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17C06427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807BFB">
        <w:rPr>
          <w:sz w:val="32"/>
          <w:szCs w:val="30"/>
        </w:rPr>
        <w:t>62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65265A2" w14:textId="0D7E3015"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 xml:space="preserve">a </w:t>
      </w:r>
      <w:r w:rsidR="008C42F2" w:rsidRPr="00F35B9F">
        <w:rPr>
          <w:rFonts w:ascii="Monotype Corsiva" w:hAnsi="Monotype Corsiva"/>
          <w:b/>
          <w:szCs w:val="28"/>
        </w:rPr>
        <w:t xml:space="preserve">Escola Municipal </w:t>
      </w:r>
      <w:r w:rsidR="008C42F2">
        <w:rPr>
          <w:rFonts w:ascii="Monotype Corsiva" w:hAnsi="Monotype Corsiva"/>
          <w:b/>
          <w:szCs w:val="28"/>
        </w:rPr>
        <w:t>Francisca Neusa Dantas</w:t>
      </w:r>
      <w:r w:rsidR="00CA0405">
        <w:rPr>
          <w:rFonts w:ascii="Monotype Corsiva" w:hAnsi="Monotype Corsiva"/>
          <w:szCs w:val="28"/>
        </w:rPr>
        <w:t>,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CA0405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27638DE1" w14:textId="77777777" w:rsidR="00095498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</w:p>
    <w:p w14:paraId="3146B274" w14:textId="202222BE" w:rsidR="00095498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Segoe UI"/>
          <w:szCs w:val="28"/>
          <w:shd w:val="clear" w:color="auto" w:fill="FFFFFF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791C70">
        <w:rPr>
          <w:rFonts w:ascii="Monotype Corsiva" w:hAnsi="Monotype Corsiva" w:cs="Segoe UI"/>
          <w:szCs w:val="28"/>
          <w:shd w:val="clear" w:color="auto" w:fill="FFFFFF"/>
        </w:rPr>
        <w:t>.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589B92B6" w14:textId="77777777" w:rsidR="006470A2" w:rsidRPr="006B757D" w:rsidRDefault="006470A2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6318E8C7" w14:textId="63583917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791C70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791C70">
        <w:rPr>
          <w:rFonts w:ascii="Monotype Corsiva" w:hAnsi="Monotype Corsiva" w:cs="Segoe UI"/>
          <w:szCs w:val="28"/>
          <w:shd w:val="clear" w:color="auto" w:fill="FFFFFF"/>
        </w:rPr>
        <w:t>,</w:t>
      </w:r>
      <w:r w:rsidR="00791C70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A93138D" w14:textId="77777777" w:rsidR="006470A2" w:rsidRDefault="006470A2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</w:p>
    <w:p w14:paraId="444E7E36" w14:textId="597E12E6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 xml:space="preserve">agradecimento, seu respeito e sua consideração, em reconhecimento ao empenho, capacidade, responsabilidade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54A7E2E3" w14:textId="10800B87" w:rsidR="006470A2" w:rsidRDefault="006470A2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</w:p>
    <w:p w14:paraId="1B46FC22" w14:textId="77777777" w:rsidR="006470A2" w:rsidRDefault="006470A2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lastRenderedPageBreak/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348B" w14:textId="77777777" w:rsidR="002B2F63" w:rsidRDefault="002B2F63">
      <w:r>
        <w:separator/>
      </w:r>
    </w:p>
  </w:endnote>
  <w:endnote w:type="continuationSeparator" w:id="0">
    <w:p w14:paraId="61FE1D58" w14:textId="77777777" w:rsidR="002B2F63" w:rsidRDefault="002B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D215" w14:textId="77777777" w:rsidR="002B2F63" w:rsidRDefault="002B2F63">
      <w:r>
        <w:separator/>
      </w:r>
    </w:p>
  </w:footnote>
  <w:footnote w:type="continuationSeparator" w:id="0">
    <w:p w14:paraId="48B7B393" w14:textId="77777777" w:rsidR="002B2F63" w:rsidRDefault="002B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2B2F63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2B2F63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2F63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2E83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470A2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4376"/>
    <w:rsid w:val="007827CC"/>
    <w:rsid w:val="00785F39"/>
    <w:rsid w:val="00791C70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42F2"/>
    <w:rsid w:val="008D569C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1620F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405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27359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67DF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22AA2"/>
    <w:rsid w:val="00F32318"/>
    <w:rsid w:val="00F35B9F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929A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3F51EDB3-318F-4FCF-9554-922EF6A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D6DA-65F5-4901-84B6-54FF99FC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13</cp:revision>
  <cp:lastPrinted>2022-06-28T13:19:00Z</cp:lastPrinted>
  <dcterms:created xsi:type="dcterms:W3CDTF">2022-06-24T12:13:00Z</dcterms:created>
  <dcterms:modified xsi:type="dcterms:W3CDTF">2022-06-28T13:52:00Z</dcterms:modified>
</cp:coreProperties>
</file>