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995F3A8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DB5725">
        <w:rPr>
          <w:rFonts w:ascii="Arial" w:hAnsi="Arial"/>
          <w:sz w:val="28"/>
          <w:lang w:val="pt-BR"/>
        </w:rPr>
        <w:t>3</w:t>
      </w:r>
      <w:r w:rsidR="003D1DB6">
        <w:rPr>
          <w:rFonts w:ascii="Arial" w:hAnsi="Arial"/>
          <w:sz w:val="28"/>
          <w:lang w:val="pt-BR"/>
        </w:rPr>
        <w:t>2</w:t>
      </w:r>
      <w:r w:rsidR="00B7136E">
        <w:rPr>
          <w:rFonts w:ascii="Arial" w:hAnsi="Arial"/>
          <w:sz w:val="28"/>
        </w:rPr>
        <w:t>/20</w:t>
      </w:r>
      <w:r w:rsidR="00DB5725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DB5725">
        <w:rPr>
          <w:rFonts w:ascii="Arial" w:hAnsi="Arial"/>
          <w:b w:val="0"/>
          <w:sz w:val="28"/>
          <w:lang w:val="pt-BR"/>
        </w:rPr>
        <w:t>15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DB5725">
        <w:rPr>
          <w:rFonts w:ascii="Arial" w:hAnsi="Arial"/>
          <w:b w:val="0"/>
          <w:sz w:val="28"/>
        </w:rPr>
        <w:t>de</w:t>
      </w:r>
      <w:r w:rsidR="00DB5725">
        <w:rPr>
          <w:rFonts w:ascii="Arial" w:hAnsi="Arial"/>
          <w:b w:val="0"/>
          <w:sz w:val="28"/>
          <w:lang w:val="pt-BR"/>
        </w:rPr>
        <w:t xml:space="preserve"> 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DB5725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EABB72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DB5725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DB5725">
        <w:rPr>
          <w:rFonts w:ascii="Arial" w:hAnsi="Arial"/>
          <w:b/>
          <w:color w:val="000000" w:themeColor="text1"/>
        </w:rPr>
        <w:t>MANOEL LINO NETO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DB5725">
        <w:rPr>
          <w:rFonts w:ascii="Arial" w:hAnsi="Arial"/>
        </w:rPr>
        <w:t xml:space="preserve">mas conhecido por </w:t>
      </w:r>
      <w:r w:rsidR="00DB5725" w:rsidRPr="00DB5725">
        <w:rPr>
          <w:rFonts w:ascii="Arial" w:hAnsi="Arial"/>
          <w:b/>
        </w:rPr>
        <w:t>LININHO</w:t>
      </w:r>
      <w:r w:rsidR="00DB5725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C856DA">
        <w:rPr>
          <w:rFonts w:ascii="Arial" w:hAnsi="Arial"/>
        </w:rPr>
        <w:t>14</w:t>
      </w:r>
      <w:bookmarkStart w:id="0" w:name="_GoBack"/>
      <w:bookmarkEnd w:id="0"/>
      <w:r w:rsidR="006219A8">
        <w:rPr>
          <w:rFonts w:ascii="Arial" w:hAnsi="Arial"/>
        </w:rPr>
        <w:t xml:space="preserve"> de </w:t>
      </w:r>
      <w:r w:rsidR="00DB5725">
        <w:rPr>
          <w:rFonts w:ascii="Arial" w:hAnsi="Arial"/>
        </w:rPr>
        <w:t>Abril</w:t>
      </w:r>
      <w:r w:rsidR="00CE4D8D">
        <w:rPr>
          <w:rFonts w:ascii="Arial" w:hAnsi="Arial"/>
        </w:rPr>
        <w:t xml:space="preserve"> de 20</w:t>
      </w:r>
      <w:r w:rsidR="00DB5725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A448BDC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DB5725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DB5725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DB5725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DB5725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DB5725">
        <w:rPr>
          <w:rFonts w:ascii="Arial" w:hAnsi="Arial"/>
          <w:b/>
          <w:color w:val="000000" w:themeColor="text1"/>
        </w:rPr>
        <w:t>LININHO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DB5725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DB5725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70EDDAD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DB5725">
        <w:rPr>
          <w:rFonts w:ascii="Arial" w:hAnsi="Arial"/>
        </w:rPr>
        <w:t>15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DB5725">
        <w:rPr>
          <w:rFonts w:ascii="Arial" w:hAnsi="Arial"/>
        </w:rPr>
        <w:t>Abril</w:t>
      </w:r>
      <w:r w:rsidR="00E06925">
        <w:rPr>
          <w:rFonts w:ascii="Arial" w:hAnsi="Arial"/>
        </w:rPr>
        <w:t xml:space="preserve"> de 20</w:t>
      </w:r>
      <w:r w:rsidR="00DB5725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FA4FB" w14:textId="77777777" w:rsidR="00BC40B4" w:rsidRDefault="00BC40B4">
      <w:r>
        <w:separator/>
      </w:r>
    </w:p>
  </w:endnote>
  <w:endnote w:type="continuationSeparator" w:id="0">
    <w:p w14:paraId="03E0E47E" w14:textId="77777777" w:rsidR="00BC40B4" w:rsidRDefault="00BC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86BBD" w14:textId="77777777" w:rsidR="00BC40B4" w:rsidRDefault="00BC40B4">
      <w:r>
        <w:separator/>
      </w:r>
    </w:p>
  </w:footnote>
  <w:footnote w:type="continuationSeparator" w:id="0">
    <w:p w14:paraId="594466EF" w14:textId="77777777" w:rsidR="00BC40B4" w:rsidRDefault="00BC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BC40B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0B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BC40B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C40B4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DA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725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A7788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3D2A-ABEB-4E68-9DAE-7223FC28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2024-04-15T13:21:00Z</dcterms:modified>
</cp:coreProperties>
</file>