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854AB" w14:textId="349E18C9" w:rsidR="00316082" w:rsidRPr="002A5D6F" w:rsidRDefault="00316082" w:rsidP="00DF2B33">
      <w:pPr>
        <w:pStyle w:val="Legenda"/>
        <w:spacing w:line="360" w:lineRule="auto"/>
        <w:jc w:val="both"/>
        <w:rPr>
          <w:rFonts w:ascii="Cambria" w:hAnsi="Cambria" w:cs="Arial"/>
          <w:b/>
          <w:i w:val="0"/>
        </w:rPr>
      </w:pPr>
      <w:r w:rsidRPr="002A5D6F">
        <w:rPr>
          <w:rFonts w:ascii="Cambria" w:hAnsi="Cambria" w:cs="Arial"/>
          <w:b/>
          <w:i w:val="0"/>
        </w:rPr>
        <w:t xml:space="preserve">PROJETO DE RESOLUÇÃO Nº </w:t>
      </w:r>
      <w:r w:rsidR="00EF032B">
        <w:rPr>
          <w:rFonts w:ascii="Cambria" w:hAnsi="Cambria"/>
          <w:b/>
          <w:bCs/>
          <w:i w:val="0"/>
          <w:iCs w:val="0"/>
        </w:rPr>
        <w:t>009</w:t>
      </w:r>
      <w:r w:rsidR="00007EA1">
        <w:rPr>
          <w:rFonts w:ascii="Cambria" w:hAnsi="Cambria"/>
          <w:b/>
          <w:bCs/>
          <w:i w:val="0"/>
          <w:iCs w:val="0"/>
        </w:rPr>
        <w:t>/2</w:t>
      </w:r>
      <w:r w:rsidR="00B41919" w:rsidRPr="00B41919">
        <w:rPr>
          <w:rFonts w:ascii="Cambria" w:hAnsi="Cambria"/>
          <w:b/>
          <w:bCs/>
          <w:i w:val="0"/>
          <w:iCs w:val="0"/>
        </w:rPr>
        <w:t>025</w:t>
      </w:r>
      <w:r w:rsidRPr="00B41919">
        <w:rPr>
          <w:rFonts w:ascii="Cambria" w:hAnsi="Cambria" w:cs="Arial"/>
          <w:b/>
          <w:bCs/>
          <w:i w:val="0"/>
          <w:iCs w:val="0"/>
        </w:rPr>
        <w:t>,</w:t>
      </w:r>
      <w:r w:rsidRPr="002A5D6F">
        <w:rPr>
          <w:rFonts w:ascii="Cambria" w:hAnsi="Cambria" w:cs="Arial"/>
          <w:b/>
          <w:i w:val="0"/>
        </w:rPr>
        <w:t xml:space="preserve">          </w:t>
      </w:r>
      <w:r w:rsidR="002A5D6F" w:rsidRPr="002A5D6F">
        <w:rPr>
          <w:rFonts w:ascii="Cambria" w:hAnsi="Cambria" w:cs="Arial"/>
          <w:b/>
          <w:i w:val="0"/>
        </w:rPr>
        <w:t xml:space="preserve">    </w:t>
      </w:r>
      <w:r w:rsidRPr="002A5D6F">
        <w:rPr>
          <w:rFonts w:ascii="Cambria" w:hAnsi="Cambria" w:cs="Arial"/>
          <w:b/>
          <w:i w:val="0"/>
        </w:rPr>
        <w:t xml:space="preserve">        </w:t>
      </w:r>
      <w:r w:rsidR="00B41919">
        <w:rPr>
          <w:rFonts w:ascii="Cambria" w:hAnsi="Cambria" w:cs="Arial"/>
          <w:b/>
          <w:i w:val="0"/>
        </w:rPr>
        <w:t xml:space="preserve">       </w:t>
      </w:r>
      <w:r w:rsidRPr="002A5D6F">
        <w:rPr>
          <w:rFonts w:ascii="Cambria" w:hAnsi="Cambria" w:cs="Arial"/>
          <w:b/>
          <w:i w:val="0"/>
        </w:rPr>
        <w:t xml:space="preserve">   em </w:t>
      </w:r>
      <w:r w:rsidR="00A0140D">
        <w:rPr>
          <w:rFonts w:ascii="Cambria" w:hAnsi="Cambria" w:cs="Arial"/>
          <w:b/>
          <w:i w:val="0"/>
        </w:rPr>
        <w:t>22</w:t>
      </w:r>
      <w:r w:rsidRPr="002A5D6F">
        <w:rPr>
          <w:rFonts w:ascii="Cambria" w:hAnsi="Cambria" w:cs="Arial"/>
          <w:b/>
          <w:i w:val="0"/>
        </w:rPr>
        <w:t xml:space="preserve"> de </w:t>
      </w:r>
      <w:r w:rsidR="00EF032B">
        <w:rPr>
          <w:rFonts w:ascii="Cambria" w:hAnsi="Cambria" w:cs="Arial"/>
          <w:b/>
          <w:i w:val="0"/>
        </w:rPr>
        <w:t>setembro</w:t>
      </w:r>
      <w:r w:rsidRPr="002A5D6F">
        <w:rPr>
          <w:rFonts w:ascii="Cambria" w:hAnsi="Cambria" w:cs="Arial"/>
          <w:b/>
          <w:i w:val="0"/>
        </w:rPr>
        <w:t xml:space="preserve"> de 202</w:t>
      </w:r>
      <w:r w:rsidR="00156F44" w:rsidRPr="002A5D6F">
        <w:rPr>
          <w:rFonts w:ascii="Cambria" w:hAnsi="Cambria" w:cs="Arial"/>
          <w:b/>
          <w:i w:val="0"/>
        </w:rPr>
        <w:t>5</w:t>
      </w:r>
      <w:r w:rsidRPr="002A5D6F">
        <w:rPr>
          <w:rFonts w:ascii="Cambria" w:hAnsi="Cambria" w:cs="Arial"/>
          <w:b/>
          <w:i w:val="0"/>
        </w:rPr>
        <w:t>.</w:t>
      </w:r>
    </w:p>
    <w:p w14:paraId="25D854AC" w14:textId="77777777" w:rsidR="00316082" w:rsidRPr="002A5D6F" w:rsidRDefault="00316082" w:rsidP="00DF2B33">
      <w:pPr>
        <w:spacing w:line="360" w:lineRule="auto"/>
        <w:jc w:val="both"/>
        <w:rPr>
          <w:rFonts w:ascii="Cambria" w:hAnsi="Cambria" w:cs="Arial"/>
          <w:color w:val="000000"/>
        </w:rPr>
      </w:pPr>
    </w:p>
    <w:p w14:paraId="25D854B0" w14:textId="568E962E" w:rsidR="00316082" w:rsidRDefault="00EF032B" w:rsidP="005D3AF7">
      <w:pPr>
        <w:spacing w:line="360" w:lineRule="auto"/>
        <w:ind w:left="4248"/>
        <w:jc w:val="both"/>
        <w:rPr>
          <w:rFonts w:ascii="Cambria" w:hAnsi="Cambria"/>
        </w:rPr>
      </w:pPr>
      <w:r>
        <w:rPr>
          <w:rFonts w:ascii="Cambria" w:hAnsi="Cambria"/>
        </w:rPr>
        <w:t>“</w:t>
      </w:r>
      <w:r w:rsidRPr="00EF032B">
        <w:rPr>
          <w:rFonts w:ascii="Cambria" w:hAnsi="Cambria"/>
        </w:rPr>
        <w:t>INSTITUI, NO ÂMBITO DA CÂMARA MUNICIPAL DE CARNAÚBA DOS DANTAS, A MEDALHA DE HONRA AO MÉRITO “VERA LÚCIA DE ARAÚJO DANTAS” E DÁ OUTRAS PROVIDÊNCIAS</w:t>
      </w:r>
      <w:r>
        <w:rPr>
          <w:rFonts w:ascii="Cambria" w:hAnsi="Cambria"/>
        </w:rPr>
        <w:t>”</w:t>
      </w:r>
      <w:r w:rsidRPr="00EF032B">
        <w:rPr>
          <w:rFonts w:ascii="Cambria" w:hAnsi="Cambria"/>
        </w:rPr>
        <w:t>.</w:t>
      </w:r>
    </w:p>
    <w:p w14:paraId="07838C4B" w14:textId="77777777" w:rsidR="00EF032B" w:rsidRPr="002A5D6F" w:rsidRDefault="00EF032B" w:rsidP="00EF032B">
      <w:pPr>
        <w:spacing w:line="360" w:lineRule="auto"/>
        <w:ind w:left="4248" w:firstLine="708"/>
        <w:jc w:val="both"/>
        <w:rPr>
          <w:rFonts w:ascii="Cambria" w:hAnsi="Cambria"/>
        </w:rPr>
      </w:pPr>
    </w:p>
    <w:p w14:paraId="5EA34A93" w14:textId="5F39C8B6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  <w:r w:rsidRPr="00EF032B">
        <w:rPr>
          <w:rFonts w:ascii="Cambria" w:hAnsi="Cambria" w:cs="Arial"/>
          <w:b/>
          <w:bCs/>
        </w:rPr>
        <w:t xml:space="preserve">A MESA DIRETORA DA CÂMARA MUNICIPAL DE CARNAÚBA DOS DANTAS, </w:t>
      </w:r>
      <w:r w:rsidRPr="00EF032B">
        <w:rPr>
          <w:rFonts w:ascii="Cambria" w:hAnsi="Cambria" w:cs="Arial"/>
        </w:rPr>
        <w:t xml:space="preserve">por iniciativa do Vereador </w:t>
      </w:r>
      <w:r w:rsidR="00A0140D" w:rsidRPr="00A0140D">
        <w:rPr>
          <w:rFonts w:ascii="Cambria" w:hAnsi="Cambria" w:cs="Arial"/>
          <w:b/>
        </w:rPr>
        <w:t>JEMMIFRAN DA SILVA DANTAS</w:t>
      </w:r>
      <w:r w:rsidRPr="00EF032B">
        <w:rPr>
          <w:rFonts w:ascii="Cambria" w:hAnsi="Cambria" w:cs="Arial"/>
        </w:rPr>
        <w:t xml:space="preserve">, no uso das atribuições conferidas pelo </w:t>
      </w:r>
      <w:r w:rsidR="00A0140D">
        <w:rPr>
          <w:rFonts w:ascii="Cambria" w:hAnsi="Cambria" w:cs="Arial"/>
          <w:b/>
        </w:rPr>
        <w:t xml:space="preserve">Art. </w:t>
      </w:r>
      <w:r w:rsidR="00A0140D" w:rsidRPr="00A0140D">
        <w:rPr>
          <w:rFonts w:ascii="Cambria" w:hAnsi="Cambria" w:cs="Arial"/>
          <w:b/>
        </w:rPr>
        <w:t>29</w:t>
      </w:r>
      <w:r w:rsidR="00A0140D">
        <w:rPr>
          <w:rFonts w:ascii="Cambria" w:hAnsi="Cambria" w:cs="Arial"/>
          <w:b/>
        </w:rPr>
        <w:t xml:space="preserve">, </w:t>
      </w:r>
      <w:r w:rsidR="00A0140D">
        <w:rPr>
          <w:rFonts w:ascii="Cambria" w:hAnsi="Cambria" w:cs="Arial"/>
        </w:rPr>
        <w:t xml:space="preserve">Inciso </w:t>
      </w:r>
      <w:r w:rsidR="00A0140D">
        <w:rPr>
          <w:rFonts w:ascii="Cambria" w:hAnsi="Cambria" w:cs="Arial"/>
          <w:b/>
        </w:rPr>
        <w:t>XVI</w:t>
      </w:r>
      <w:r w:rsidR="00A0140D">
        <w:rPr>
          <w:rFonts w:ascii="Cambria" w:hAnsi="Cambria" w:cs="Arial"/>
        </w:rPr>
        <w:t xml:space="preserve"> da Lei Orgânica Municipal e pelo</w:t>
      </w:r>
      <w:r w:rsidR="00A0140D">
        <w:rPr>
          <w:rFonts w:ascii="Cambria" w:hAnsi="Cambria" w:cs="Arial"/>
          <w:b/>
        </w:rPr>
        <w:t xml:space="preserve"> </w:t>
      </w:r>
      <w:r w:rsidRPr="00A0140D">
        <w:rPr>
          <w:rFonts w:ascii="Cambria" w:hAnsi="Cambria" w:cs="Arial"/>
        </w:rPr>
        <w:t>Regimento</w:t>
      </w:r>
      <w:r w:rsidRPr="00EF032B">
        <w:rPr>
          <w:rFonts w:ascii="Cambria" w:hAnsi="Cambria" w:cs="Arial"/>
        </w:rPr>
        <w:t xml:space="preserve"> Interno</w:t>
      </w:r>
      <w:r w:rsidRPr="00EF032B">
        <w:rPr>
          <w:rFonts w:ascii="Cambria" w:hAnsi="Cambria" w:cs="Arial"/>
          <w:b/>
          <w:bCs/>
        </w:rPr>
        <w:t>,</w:t>
      </w:r>
    </w:p>
    <w:p w14:paraId="3970D287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25D854B3" w14:textId="70E1003F" w:rsidR="00316082" w:rsidRDefault="00EF032B" w:rsidP="00EF032B">
      <w:pPr>
        <w:spacing w:line="360" w:lineRule="auto"/>
        <w:ind w:firstLine="1134"/>
        <w:jc w:val="both"/>
        <w:rPr>
          <w:rFonts w:ascii="Cambria" w:hAnsi="Cambria" w:cs="Arial"/>
        </w:rPr>
      </w:pPr>
      <w:r w:rsidRPr="00EF032B">
        <w:rPr>
          <w:rFonts w:ascii="Cambria" w:hAnsi="Cambria" w:cs="Arial"/>
          <w:b/>
          <w:bCs/>
        </w:rPr>
        <w:t xml:space="preserve">FAZ SABER </w:t>
      </w:r>
      <w:r w:rsidRPr="00EF032B">
        <w:rPr>
          <w:rFonts w:ascii="Cambria" w:hAnsi="Cambria" w:cs="Arial"/>
        </w:rPr>
        <w:t>que a Câmara Municipal aprovou e a Presidência promulga a seguinte RESOLUÇÃO:</w:t>
      </w:r>
    </w:p>
    <w:p w14:paraId="19701C6C" w14:textId="77777777" w:rsid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</w:p>
    <w:p w14:paraId="64F98921" w14:textId="04CC07EB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EF032B">
        <w:rPr>
          <w:rFonts w:ascii="Cambria" w:hAnsi="Cambria" w:cs="Arial"/>
          <w:b/>
          <w:bCs/>
          <w:color w:val="000000"/>
        </w:rPr>
        <w:t>Art. 1º</w:t>
      </w:r>
      <w:r w:rsidRPr="00EF032B">
        <w:rPr>
          <w:rFonts w:ascii="Cambria" w:hAnsi="Cambria" w:cs="Arial"/>
          <w:color w:val="000000"/>
        </w:rPr>
        <w:t xml:space="preserve"> </w:t>
      </w:r>
      <w:r w:rsidR="00591F28" w:rsidRPr="00591F28">
        <w:rPr>
          <w:rFonts w:ascii="Cambria" w:hAnsi="Cambria" w:cs="Arial"/>
          <w:color w:val="000000"/>
        </w:rPr>
        <w:t xml:space="preserve">Fica instituída, no âmbito da Câmara Municipal de Carnaúba dos Dantas, a Medalha de Honra ao Mérito “Vera Lúcia de Araújo Dantas”, destinada a homenagear pessoas que tenham se destacado nas atividades agropecuárias, abrangendo agricultura, pecuária, apicultura, </w:t>
      </w:r>
      <w:proofErr w:type="gramStart"/>
      <w:r w:rsidR="00591F28" w:rsidRPr="00591F28">
        <w:rPr>
          <w:rFonts w:ascii="Cambria" w:hAnsi="Cambria" w:cs="Arial"/>
          <w:color w:val="000000"/>
        </w:rPr>
        <w:t>pesca,</w:t>
      </w:r>
      <w:proofErr w:type="gramEnd"/>
      <w:r w:rsidR="00591F28" w:rsidRPr="00591F28">
        <w:rPr>
          <w:rFonts w:ascii="Cambria" w:hAnsi="Cambria" w:cs="Arial"/>
          <w:color w:val="000000"/>
        </w:rPr>
        <w:t xml:space="preserve"> laticínios e demais práticas relacionadas ao campo.</w:t>
      </w:r>
    </w:p>
    <w:p w14:paraId="540E9D6A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</w:p>
    <w:p w14:paraId="269244F6" w14:textId="1AB0405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EF032B">
        <w:rPr>
          <w:rFonts w:ascii="Cambria" w:hAnsi="Cambria" w:cs="Arial"/>
          <w:b/>
          <w:bCs/>
          <w:color w:val="000000"/>
        </w:rPr>
        <w:t>Art. 2º</w:t>
      </w:r>
      <w:r w:rsidRPr="00EF032B">
        <w:rPr>
          <w:rFonts w:ascii="Cambria" w:hAnsi="Cambria" w:cs="Arial"/>
          <w:color w:val="000000"/>
        </w:rPr>
        <w:t xml:space="preserve"> A concessão da Medalha será de iniciativa de qualquer Vereador com assento nesta Casa Legislativa e formalizada por Projeto de Decreto Legislativo, desde que aprovado em Plenário.</w:t>
      </w:r>
    </w:p>
    <w:p w14:paraId="546C51CE" w14:textId="573C2472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EF032B">
        <w:rPr>
          <w:rFonts w:ascii="Cambria" w:hAnsi="Cambria" w:cs="Arial"/>
          <w:b/>
          <w:bCs/>
          <w:color w:val="000000"/>
        </w:rPr>
        <w:lastRenderedPageBreak/>
        <w:t>§ 1º</w:t>
      </w:r>
      <w:r w:rsidRPr="00EF032B">
        <w:rPr>
          <w:rFonts w:ascii="Cambria" w:hAnsi="Cambria" w:cs="Arial"/>
          <w:color w:val="000000"/>
        </w:rPr>
        <w:t xml:space="preserve"> </w:t>
      </w:r>
      <w:r w:rsidR="00591F28" w:rsidRPr="00591F28">
        <w:rPr>
          <w:rFonts w:ascii="Cambria" w:hAnsi="Cambria" w:cs="Arial"/>
          <w:color w:val="000000"/>
        </w:rPr>
        <w:t>A proposição deverá conter o nome completo do homenageado, naturalidade e exposição sucinta que demonstre a relevância de seus serviços prestados ao desenvolvimento rural de Carnaúba dos Dantas.</w:t>
      </w:r>
    </w:p>
    <w:p w14:paraId="5A8B2DC4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</w:p>
    <w:p w14:paraId="2867A18E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EF032B">
        <w:rPr>
          <w:rFonts w:ascii="Cambria" w:hAnsi="Cambria" w:cs="Arial"/>
          <w:b/>
          <w:bCs/>
          <w:color w:val="000000"/>
        </w:rPr>
        <w:t>§ 2º</w:t>
      </w:r>
      <w:r w:rsidRPr="00EF032B">
        <w:rPr>
          <w:rFonts w:ascii="Cambria" w:hAnsi="Cambria" w:cs="Arial"/>
          <w:color w:val="000000"/>
        </w:rPr>
        <w:t xml:space="preserve"> As indicações deverão ser apreciadas pela Comissão de Constituição, Justiça e Redação Final, antes de serem submetidas ao Plenário.</w:t>
      </w:r>
    </w:p>
    <w:p w14:paraId="2AAD86E6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</w:p>
    <w:p w14:paraId="5E1CF5E0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EF032B">
        <w:rPr>
          <w:rFonts w:ascii="Cambria" w:hAnsi="Cambria" w:cs="Arial"/>
          <w:b/>
          <w:bCs/>
          <w:color w:val="000000"/>
        </w:rPr>
        <w:t>Art. 3º</w:t>
      </w:r>
      <w:r w:rsidRPr="00EF032B">
        <w:rPr>
          <w:rFonts w:ascii="Cambria" w:hAnsi="Cambria" w:cs="Arial"/>
          <w:color w:val="000000"/>
        </w:rPr>
        <w:t xml:space="preserve"> A entrega da Medalha ocorrerá em Sessão Solene realizada no Plenário da Câmara Municipal, em data definida pela Presidência.</w:t>
      </w:r>
    </w:p>
    <w:p w14:paraId="181187CA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</w:p>
    <w:p w14:paraId="73931C0F" w14:textId="60874C95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EF032B">
        <w:rPr>
          <w:rFonts w:ascii="Cambria" w:hAnsi="Cambria" w:cs="Arial"/>
          <w:b/>
          <w:bCs/>
          <w:color w:val="000000"/>
        </w:rPr>
        <w:t>Art. 4º</w:t>
      </w:r>
      <w:r w:rsidRPr="00EF032B">
        <w:rPr>
          <w:rFonts w:ascii="Cambria" w:hAnsi="Cambria" w:cs="Arial"/>
          <w:color w:val="000000"/>
        </w:rPr>
        <w:t xml:space="preserve"> </w:t>
      </w:r>
      <w:r w:rsidR="00591F28" w:rsidRPr="00591F28">
        <w:rPr>
          <w:rFonts w:ascii="Cambria" w:hAnsi="Cambria" w:cs="Arial"/>
          <w:color w:val="000000"/>
        </w:rPr>
        <w:t>As despesas decorrentes da confecção e concessão da honraria correrão por conta da dotação orçamentária própria da Câmara Municipal, se existente.</w:t>
      </w:r>
    </w:p>
    <w:p w14:paraId="6DA856D2" w14:textId="77777777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</w:p>
    <w:p w14:paraId="02DD4598" w14:textId="6E179B5D" w:rsidR="00EF032B" w:rsidRPr="00EF032B" w:rsidRDefault="00EF032B" w:rsidP="00EF032B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EF032B">
        <w:rPr>
          <w:rFonts w:ascii="Cambria" w:hAnsi="Cambria" w:cs="Arial"/>
          <w:b/>
          <w:bCs/>
          <w:color w:val="000000"/>
        </w:rPr>
        <w:t>Art. 5º</w:t>
      </w:r>
      <w:r w:rsidRPr="00EF032B">
        <w:rPr>
          <w:rFonts w:ascii="Cambria" w:hAnsi="Cambria" w:cs="Arial"/>
          <w:color w:val="000000"/>
        </w:rPr>
        <w:t xml:space="preserve"> Esta Resolução entra em vigor na data de sua publicação.</w:t>
      </w:r>
    </w:p>
    <w:p w14:paraId="0A926F3B" w14:textId="5237AFCF" w:rsidR="00FF0614" w:rsidRDefault="00EF032B" w:rsidP="00DF2B33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</w:p>
    <w:p w14:paraId="57E03FAB" w14:textId="350C1B09" w:rsidR="00EF032B" w:rsidRPr="00EF032B" w:rsidRDefault="00EF032B" w:rsidP="00075609">
      <w:pPr>
        <w:spacing w:after="240" w:line="360" w:lineRule="auto"/>
        <w:ind w:left="-180" w:right="-180" w:firstLine="888"/>
        <w:rPr>
          <w:rFonts w:ascii="Cambria" w:hAnsi="Cambria"/>
        </w:rPr>
      </w:pPr>
      <w:bookmarkStart w:id="0" w:name="_GoBack"/>
      <w:bookmarkEnd w:id="0"/>
      <w:r w:rsidRPr="00EF032B">
        <w:rPr>
          <w:rFonts w:ascii="Cambria" w:hAnsi="Cambria"/>
        </w:rPr>
        <w:t xml:space="preserve">Sala das Sessões da Câmara Municipal de Carnaúba dos Dantas/RN, em </w:t>
      </w:r>
      <w:r w:rsidR="00A0140D">
        <w:rPr>
          <w:rFonts w:ascii="Cambria" w:hAnsi="Cambria"/>
        </w:rPr>
        <w:t>22</w:t>
      </w:r>
      <w:r>
        <w:rPr>
          <w:rFonts w:ascii="Cambria" w:hAnsi="Cambria"/>
        </w:rPr>
        <w:t xml:space="preserve"> </w:t>
      </w:r>
      <w:r w:rsidRPr="00EF032B">
        <w:rPr>
          <w:rFonts w:ascii="Cambria" w:hAnsi="Cambria"/>
        </w:rPr>
        <w:t xml:space="preserve">de </w:t>
      </w:r>
      <w:r>
        <w:rPr>
          <w:rFonts w:ascii="Cambria" w:hAnsi="Cambria"/>
        </w:rPr>
        <w:t>setembro</w:t>
      </w:r>
      <w:proofErr w:type="gramStart"/>
      <w:r>
        <w:rPr>
          <w:rFonts w:ascii="Cambria" w:hAnsi="Cambria"/>
        </w:rPr>
        <w:t xml:space="preserve"> </w:t>
      </w:r>
      <w:r w:rsidRPr="00EF032B">
        <w:rPr>
          <w:rFonts w:ascii="Cambria" w:hAnsi="Cambria"/>
        </w:rPr>
        <w:t xml:space="preserve"> </w:t>
      </w:r>
      <w:proofErr w:type="gramEnd"/>
      <w:r w:rsidRPr="00EF032B">
        <w:rPr>
          <w:rFonts w:ascii="Cambria" w:hAnsi="Cambria"/>
        </w:rPr>
        <w:t>de 2025.</w:t>
      </w:r>
    </w:p>
    <w:p w14:paraId="50F768CC" w14:textId="027C1674" w:rsidR="00EF032B" w:rsidRPr="00EF032B" w:rsidRDefault="00EF032B" w:rsidP="00EF032B">
      <w:pPr>
        <w:spacing w:after="240" w:line="360" w:lineRule="auto"/>
        <w:ind w:left="-180" w:right="-180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</w:t>
      </w:r>
    </w:p>
    <w:p w14:paraId="3E7C469B" w14:textId="77777777" w:rsidR="00EF032B" w:rsidRPr="00EF032B" w:rsidRDefault="00EF032B" w:rsidP="00EF032B">
      <w:pPr>
        <w:spacing w:after="240" w:line="360" w:lineRule="auto"/>
        <w:ind w:left="-180" w:right="-180"/>
        <w:jc w:val="center"/>
        <w:rPr>
          <w:rFonts w:ascii="Cambria" w:hAnsi="Cambria"/>
          <w:b/>
          <w:bCs/>
        </w:rPr>
      </w:pPr>
      <w:proofErr w:type="spellStart"/>
      <w:r w:rsidRPr="00EF032B">
        <w:rPr>
          <w:rFonts w:ascii="Cambria" w:hAnsi="Cambria"/>
          <w:b/>
          <w:bCs/>
        </w:rPr>
        <w:t>Jemmifran</w:t>
      </w:r>
      <w:proofErr w:type="spellEnd"/>
      <w:r w:rsidRPr="00EF032B">
        <w:rPr>
          <w:rFonts w:ascii="Cambria" w:hAnsi="Cambria"/>
          <w:b/>
          <w:bCs/>
        </w:rPr>
        <w:t xml:space="preserve"> da Silva Dantas</w:t>
      </w:r>
    </w:p>
    <w:p w14:paraId="25D854E1" w14:textId="40AD82BF" w:rsidR="002A5D6F" w:rsidRDefault="00EF032B" w:rsidP="00EF032B">
      <w:pPr>
        <w:spacing w:after="240" w:line="360" w:lineRule="auto"/>
        <w:ind w:left="-180" w:right="-180"/>
        <w:jc w:val="center"/>
        <w:rPr>
          <w:rFonts w:ascii="Cambria" w:hAnsi="Cambria"/>
        </w:rPr>
      </w:pPr>
      <w:r w:rsidRPr="00EF032B">
        <w:rPr>
          <w:rFonts w:ascii="Cambria" w:hAnsi="Cambria"/>
        </w:rPr>
        <w:t>Vereador Proponente</w:t>
      </w:r>
    </w:p>
    <w:p w14:paraId="25D854EA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B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C" w14:textId="77777777" w:rsidR="000C65E6" w:rsidRPr="002A5D6F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D" w14:textId="77777777" w:rsidR="00316082" w:rsidRPr="002A5D6F" w:rsidRDefault="00156F44" w:rsidP="001E2C10">
      <w:pPr>
        <w:spacing w:line="360" w:lineRule="auto"/>
        <w:jc w:val="center"/>
        <w:rPr>
          <w:rFonts w:ascii="Cambria" w:hAnsi="Cambria"/>
          <w:b/>
          <w:bCs/>
        </w:rPr>
      </w:pPr>
      <w:r w:rsidRPr="002A5D6F">
        <w:rPr>
          <w:rFonts w:ascii="Cambria" w:hAnsi="Cambria"/>
          <w:b/>
          <w:bCs/>
        </w:rPr>
        <w:lastRenderedPageBreak/>
        <w:t>JUSTIFICATIVA</w:t>
      </w:r>
    </w:p>
    <w:p w14:paraId="25D854EE" w14:textId="77777777" w:rsidR="00316082" w:rsidRPr="002A5D6F" w:rsidRDefault="00316082" w:rsidP="00DF2B33">
      <w:pPr>
        <w:spacing w:line="360" w:lineRule="auto"/>
        <w:jc w:val="both"/>
        <w:rPr>
          <w:rFonts w:ascii="Cambria" w:hAnsi="Cambria"/>
        </w:rPr>
      </w:pPr>
    </w:p>
    <w:p w14:paraId="11386860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>O presente Projeto de Resolução tem como objetivo instituir, no âmbito da Câmara Municipal de Carnaúba dos Dantas, a Medalha de Honra ao Mérito “Vera Lúcia de Araújo Dantas”, destinada a homenagear pessoas que se destacaram nas atividades agropecuárias e de produção rural, compreendendo agricultores, pecuaristas, pescadores, apicultores, produtores de laticínios e demais trabalhadores do campo que contribuem para o desenvolvimento do município.</w:t>
      </w:r>
    </w:p>
    <w:p w14:paraId="3C08DFB4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</w:p>
    <w:p w14:paraId="3B7ABD8B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>A denominação da honraria homenageia a senhora Vera Lúcia de Araújo Dantas, nascida no Sítio Salitre em 1963, que desde cedo esteve envolvida na agricultura familiar, trabalhando com gado, leite, feijão, arroz, melancia, algodão mocó e outras culturas típicas da região.</w:t>
      </w:r>
    </w:p>
    <w:p w14:paraId="6EC641AE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</w:p>
    <w:p w14:paraId="46D2954A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>Casou-se em 1983, constituindo família com três filhos. No mesmo ano iniciou sua atuação como professora no Sítio Recanto, onde lecionou até 1987, conciliando o magistério com as atividades no campo.</w:t>
      </w:r>
    </w:p>
    <w:p w14:paraId="17B61313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</w:p>
    <w:p w14:paraId="3F06758D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>Foi representante da Associação dos Trabalhadores Rurais de Carnaúba dos Dantas, destacando-se pela defesa da categoria. Mesmo sem ocupar cargos políticos, conseguiu viabilizar importantes conquistas para a zona rural, como a chegada de energia elétrica, cisternas e outros benefícios. Com maior escolaridade que muitos de seus contemporâneos, tornou-se voz ativa do homem e da mulher do campo, ajudando-os a dialogar com instituições e autoridades.</w:t>
      </w:r>
    </w:p>
    <w:p w14:paraId="75D87E28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</w:p>
    <w:p w14:paraId="0D6CBFDE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 xml:space="preserve">Vera Lúcia viveu a chegada da EMATER em Carnaúba dos Dantas, envolvendo-se diretamente na implementação de programas e projetos que beneficiaram a agricultura </w:t>
      </w:r>
      <w:r w:rsidRPr="006B0873">
        <w:rPr>
          <w:rFonts w:ascii="Cambria" w:hAnsi="Cambria"/>
        </w:rPr>
        <w:lastRenderedPageBreak/>
        <w:t>local. Sempre esteve aberta a parcerias com instituições que contribuíssem para o fortalecimento do setor rural.</w:t>
      </w:r>
    </w:p>
    <w:p w14:paraId="20095A87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</w:p>
    <w:p w14:paraId="21E2AD55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>Além disso, a homenageada encontrou formas criativas de valorizar a produção agrícola, transformando produtos do campo em derivados, como os picolés que vendia no Monte do Galo, tornando-se exemplo de empreendedorismo e de aproveitamento das riquezas locais.</w:t>
      </w:r>
    </w:p>
    <w:p w14:paraId="102069E0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</w:p>
    <w:p w14:paraId="468A819A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>Faleceu prematuramente em 2014, aos 51 anos, sendo sepultada com a camisa do Sindicato dos Trabalhadores Rurais, o que simboliza a dedicação de toda uma vida à luta pelos direitos e pelo reconhecimento dos trabalhadores do campo.</w:t>
      </w:r>
    </w:p>
    <w:p w14:paraId="4A9AD8DF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</w:p>
    <w:p w14:paraId="317EBA61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>Assim, a criação da Medalha “Vera Lúcia de Araújo Dantas” representa não apenas a preservação da memória de uma cidadã exemplar, mas também o reconhecimento de todos aqueles que dedicam suas vidas ao trabalho rural, base fundamental da economia e da identidade cultural de Carnaúba dos Dantas.</w:t>
      </w:r>
    </w:p>
    <w:p w14:paraId="65C0ED22" w14:textId="77777777" w:rsidR="006B0873" w:rsidRPr="006B0873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</w:p>
    <w:p w14:paraId="0A03A53D" w14:textId="35561FA6" w:rsidR="001E2C10" w:rsidRPr="001E2C10" w:rsidRDefault="006B0873" w:rsidP="006B0873">
      <w:pPr>
        <w:spacing w:line="360" w:lineRule="auto"/>
        <w:ind w:firstLine="708"/>
        <w:jc w:val="both"/>
        <w:rPr>
          <w:rFonts w:ascii="Cambria" w:hAnsi="Cambria"/>
        </w:rPr>
      </w:pPr>
      <w:r w:rsidRPr="006B0873">
        <w:rPr>
          <w:rFonts w:ascii="Cambria" w:hAnsi="Cambria"/>
        </w:rPr>
        <w:t>Diante do exposto, conclamamos os nobres pares a aprovarem esta proposição, como forma de reverenciar a trajetória de Vera Lúcia de Araújo Dantas e de valorizar os trabalhadores do campo que constroem diariamente a história do nosso município.</w:t>
      </w:r>
      <w:r w:rsidR="00EF032B">
        <w:rPr>
          <w:rFonts w:ascii="Cambria" w:hAnsi="Cambria"/>
        </w:rPr>
        <w:t xml:space="preserve"> </w:t>
      </w:r>
    </w:p>
    <w:p w14:paraId="25D854F4" w14:textId="77777777" w:rsidR="000C65E6" w:rsidRDefault="000C65E6" w:rsidP="00DF2B33">
      <w:pPr>
        <w:spacing w:line="360" w:lineRule="auto"/>
        <w:jc w:val="both"/>
        <w:rPr>
          <w:rFonts w:ascii="Cambria" w:hAnsi="Cambria"/>
        </w:rPr>
      </w:pPr>
    </w:p>
    <w:p w14:paraId="272B94E8" w14:textId="7239D46F" w:rsidR="001E2C10" w:rsidRDefault="006B0873" w:rsidP="001E2C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080"/>
        </w:tabs>
        <w:spacing w:after="240" w:line="360" w:lineRule="auto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</w:p>
    <w:p w14:paraId="25D854F5" w14:textId="77777777" w:rsidR="000C65E6" w:rsidRPr="002A5D6F" w:rsidRDefault="000C65E6" w:rsidP="00DF2B33">
      <w:pPr>
        <w:spacing w:line="360" w:lineRule="auto"/>
        <w:jc w:val="both"/>
        <w:rPr>
          <w:rFonts w:ascii="Cambria" w:hAnsi="Cambria"/>
        </w:rPr>
      </w:pPr>
    </w:p>
    <w:p w14:paraId="25D8550D" w14:textId="244C6F80" w:rsidR="0052546D" w:rsidRPr="002A5D6F" w:rsidRDefault="006B0873" w:rsidP="001E2C10">
      <w:pPr>
        <w:spacing w:line="360" w:lineRule="auto"/>
        <w:ind w:left="-180" w:right="-181"/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52546D" w:rsidRPr="002A5D6F" w:rsidSect="008239B5">
      <w:headerReference w:type="default" r:id="rId9"/>
      <w:footerReference w:type="default" r:id="rId10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83B0D" w14:textId="77777777" w:rsidR="00643A8E" w:rsidRDefault="00643A8E">
      <w:r>
        <w:separator/>
      </w:r>
    </w:p>
  </w:endnote>
  <w:endnote w:type="continuationSeparator" w:id="0">
    <w:p w14:paraId="537D7BE5" w14:textId="77777777" w:rsidR="00643A8E" w:rsidRDefault="0064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6ABD4" w14:textId="77777777" w:rsidR="00643A8E" w:rsidRDefault="00643A8E">
      <w:r>
        <w:separator/>
      </w:r>
    </w:p>
  </w:footnote>
  <w:footnote w:type="continuationSeparator" w:id="0">
    <w:p w14:paraId="2AC8A976" w14:textId="77777777" w:rsidR="00643A8E" w:rsidRDefault="00643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5"/>
  </w:num>
  <w:num w:numId="7">
    <w:abstractNumId w:val="19"/>
  </w:num>
  <w:num w:numId="8">
    <w:abstractNumId w:val="21"/>
  </w:num>
  <w:num w:numId="9">
    <w:abstractNumId w:val="3"/>
  </w:num>
  <w:num w:numId="10">
    <w:abstractNumId w:val="12"/>
  </w:num>
  <w:num w:numId="11">
    <w:abstractNumId w:val="18"/>
  </w:num>
  <w:num w:numId="12">
    <w:abstractNumId w:val="16"/>
  </w:num>
  <w:num w:numId="13">
    <w:abstractNumId w:val="4"/>
  </w:num>
  <w:num w:numId="14">
    <w:abstractNumId w:val="0"/>
  </w:num>
  <w:num w:numId="15">
    <w:abstractNumId w:val="13"/>
  </w:num>
  <w:num w:numId="16">
    <w:abstractNumId w:val="23"/>
  </w:num>
  <w:num w:numId="17">
    <w:abstractNumId w:val="22"/>
  </w:num>
  <w:num w:numId="18">
    <w:abstractNumId w:val="5"/>
  </w:num>
  <w:num w:numId="19">
    <w:abstractNumId w:val="17"/>
  </w:num>
  <w:num w:numId="20">
    <w:abstractNumId w:val="9"/>
  </w:num>
  <w:num w:numId="21">
    <w:abstractNumId w:val="11"/>
  </w:num>
  <w:num w:numId="22">
    <w:abstractNumId w:val="20"/>
  </w:num>
  <w:num w:numId="23">
    <w:abstractNumId w:val="14"/>
  </w:num>
  <w:num w:numId="24">
    <w:abstractNumId w:val="25"/>
  </w:num>
  <w:num w:numId="25">
    <w:abstractNumId w:val="24"/>
  </w:num>
  <w:num w:numId="26">
    <w:abstractNumId w:val="10"/>
  </w:num>
  <w:num w:numId="27">
    <w:abstractNumId w:val="1"/>
  </w:num>
  <w:num w:numId="28">
    <w:abstractNumId w:val="2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5609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C24CD"/>
    <w:rsid w:val="000C43DB"/>
    <w:rsid w:val="000C65E6"/>
    <w:rsid w:val="000D42E9"/>
    <w:rsid w:val="000D4580"/>
    <w:rsid w:val="000D7298"/>
    <w:rsid w:val="000E176B"/>
    <w:rsid w:val="000F0764"/>
    <w:rsid w:val="000F227F"/>
    <w:rsid w:val="000F3461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9E"/>
    <w:rsid w:val="001D5670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23A0"/>
    <w:rsid w:val="004131E4"/>
    <w:rsid w:val="00422360"/>
    <w:rsid w:val="00424A7A"/>
    <w:rsid w:val="00424B2D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1F28"/>
    <w:rsid w:val="0059371D"/>
    <w:rsid w:val="00595C3C"/>
    <w:rsid w:val="0059611A"/>
    <w:rsid w:val="00597376"/>
    <w:rsid w:val="005A0DF1"/>
    <w:rsid w:val="005A1054"/>
    <w:rsid w:val="005B347B"/>
    <w:rsid w:val="005B4C74"/>
    <w:rsid w:val="005B52CF"/>
    <w:rsid w:val="005B5E08"/>
    <w:rsid w:val="005C1691"/>
    <w:rsid w:val="005C655E"/>
    <w:rsid w:val="005D0E69"/>
    <w:rsid w:val="005D275E"/>
    <w:rsid w:val="005D3AF7"/>
    <w:rsid w:val="005D4754"/>
    <w:rsid w:val="005D528E"/>
    <w:rsid w:val="005D57FD"/>
    <w:rsid w:val="005D6B9D"/>
    <w:rsid w:val="005D6F11"/>
    <w:rsid w:val="005E0947"/>
    <w:rsid w:val="005E2EEA"/>
    <w:rsid w:val="005F581B"/>
    <w:rsid w:val="00604E5F"/>
    <w:rsid w:val="006103B3"/>
    <w:rsid w:val="00610C9D"/>
    <w:rsid w:val="006126E2"/>
    <w:rsid w:val="00612E0E"/>
    <w:rsid w:val="00612F59"/>
    <w:rsid w:val="006131BC"/>
    <w:rsid w:val="00621413"/>
    <w:rsid w:val="006219AA"/>
    <w:rsid w:val="006230AB"/>
    <w:rsid w:val="0063035C"/>
    <w:rsid w:val="006303FE"/>
    <w:rsid w:val="006345A8"/>
    <w:rsid w:val="006354B3"/>
    <w:rsid w:val="0063576B"/>
    <w:rsid w:val="00640BD1"/>
    <w:rsid w:val="00641AE7"/>
    <w:rsid w:val="00643A8E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24B1"/>
    <w:rsid w:val="008A5C06"/>
    <w:rsid w:val="008B4B84"/>
    <w:rsid w:val="008B5224"/>
    <w:rsid w:val="008C2899"/>
    <w:rsid w:val="008D11A1"/>
    <w:rsid w:val="008D1D5B"/>
    <w:rsid w:val="008E505F"/>
    <w:rsid w:val="008E75D9"/>
    <w:rsid w:val="008F099F"/>
    <w:rsid w:val="008F5910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140D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C8C"/>
    <w:rsid w:val="00A4570C"/>
    <w:rsid w:val="00A5643B"/>
    <w:rsid w:val="00A56DBF"/>
    <w:rsid w:val="00A56F88"/>
    <w:rsid w:val="00A57CD2"/>
    <w:rsid w:val="00A62145"/>
    <w:rsid w:val="00A634C9"/>
    <w:rsid w:val="00A661B6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4772D"/>
    <w:rsid w:val="00C500A2"/>
    <w:rsid w:val="00C500C9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26ED"/>
    <w:rsid w:val="00CC5E63"/>
    <w:rsid w:val="00CD1EEF"/>
    <w:rsid w:val="00CD489C"/>
    <w:rsid w:val="00CD54AD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566B"/>
    <w:rsid w:val="00D1303F"/>
    <w:rsid w:val="00D15C1F"/>
    <w:rsid w:val="00D16729"/>
    <w:rsid w:val="00D17E2B"/>
    <w:rsid w:val="00D20588"/>
    <w:rsid w:val="00D20FE3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85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3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3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2AEF-A070-4FE5-9A41-0ABA50CA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51</cp:revision>
  <cp:lastPrinted>2025-08-05T11:23:00Z</cp:lastPrinted>
  <dcterms:created xsi:type="dcterms:W3CDTF">2025-06-11T12:45:00Z</dcterms:created>
  <dcterms:modified xsi:type="dcterms:W3CDTF">2025-09-22T13:42:00Z</dcterms:modified>
</cp:coreProperties>
</file>