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4C5" w:rsidRDefault="008814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b/>
          <w:color w:val="000000"/>
        </w:rPr>
      </w:pPr>
    </w:p>
    <w:p w:rsidR="008814C5" w:rsidRDefault="00DD27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8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000000"/>
        </w:rPr>
        <w:t>INDICAÇÃO Nº 301/2025</w:t>
      </w:r>
      <w:r>
        <w:rPr>
          <w:rFonts w:ascii="Cambria" w:eastAsia="Cambria" w:hAnsi="Cambria" w:cs="Cambria"/>
          <w:b/>
          <w:color w:val="000000"/>
        </w:rPr>
        <w:tab/>
      </w:r>
      <w:r>
        <w:rPr>
          <w:rFonts w:ascii="Cambria" w:eastAsia="Cambria" w:hAnsi="Cambria" w:cs="Cambria"/>
          <w:b/>
          <w:color w:val="000000"/>
        </w:rPr>
        <w:tab/>
      </w:r>
      <w:r>
        <w:rPr>
          <w:rFonts w:ascii="Cambria" w:eastAsia="Cambria" w:hAnsi="Cambria" w:cs="Cambria"/>
          <w:b/>
          <w:color w:val="000000"/>
        </w:rPr>
        <w:tab/>
        <w:t xml:space="preserve">                            Em 03</w:t>
      </w:r>
      <w:r>
        <w:rPr>
          <w:rFonts w:ascii="Cambria" w:eastAsia="Cambria" w:hAnsi="Cambria" w:cs="Cambria"/>
          <w:color w:val="000000"/>
        </w:rPr>
        <w:t xml:space="preserve"> </w:t>
      </w:r>
      <w:r>
        <w:rPr>
          <w:rFonts w:ascii="Cambria" w:eastAsia="Cambria" w:hAnsi="Cambria" w:cs="Cambria"/>
          <w:b/>
          <w:color w:val="000000"/>
        </w:rPr>
        <w:t>de novembro de 2025.</w:t>
      </w:r>
    </w:p>
    <w:p w:rsidR="008814C5" w:rsidRDefault="00DD27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80" w:right="-180"/>
        <w:jc w:val="both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 xml:space="preserve"> </w:t>
      </w:r>
    </w:p>
    <w:p w:rsidR="008814C5" w:rsidRDefault="00DD27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mbria" w:eastAsia="Cambria" w:hAnsi="Cambria" w:cs="Cambria"/>
          <w:b/>
          <w:color w:val="000000"/>
        </w:rPr>
      </w:pPr>
      <w:proofErr w:type="spellStart"/>
      <w:r>
        <w:rPr>
          <w:rFonts w:ascii="Cambria" w:eastAsia="Cambria" w:hAnsi="Cambria" w:cs="Cambria"/>
          <w:b/>
          <w:color w:val="000000"/>
        </w:rPr>
        <w:t>Exmº</w:t>
      </w:r>
      <w:proofErr w:type="spellEnd"/>
      <w:r>
        <w:rPr>
          <w:rFonts w:ascii="Cambria" w:eastAsia="Cambria" w:hAnsi="Cambria" w:cs="Cambria"/>
          <w:b/>
          <w:color w:val="000000"/>
        </w:rPr>
        <w:t>.  Sr. MARFRAN DE MEDEIROS SANTOS</w:t>
      </w:r>
    </w:p>
    <w:p w:rsidR="008814C5" w:rsidRDefault="00DD27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MD Presidente da Câmara Municipal de Carnaúba dos Dantas/RN</w:t>
      </w:r>
    </w:p>
    <w:p w:rsidR="008814C5" w:rsidRDefault="008814C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mbria" w:eastAsia="Cambria" w:hAnsi="Cambria" w:cs="Cambria"/>
          <w:b/>
          <w:color w:val="000000"/>
        </w:rPr>
      </w:pPr>
    </w:p>
    <w:p w:rsidR="008814C5" w:rsidRDefault="00DD27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9" w:firstLine="708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 O </w:t>
      </w:r>
      <w:proofErr w:type="gramStart"/>
      <w:r>
        <w:rPr>
          <w:rFonts w:ascii="Cambria" w:eastAsia="Cambria" w:hAnsi="Cambria" w:cs="Cambria"/>
          <w:color w:val="000000"/>
        </w:rPr>
        <w:t>edil</w:t>
      </w:r>
      <w:proofErr w:type="gramEnd"/>
      <w:r>
        <w:rPr>
          <w:rFonts w:ascii="Cambria" w:eastAsia="Cambria" w:hAnsi="Cambria" w:cs="Cambria"/>
          <w:color w:val="000000"/>
        </w:rPr>
        <w:t xml:space="preserve"> que abaixo subscreve vem, mui respeitosamente, à presença de Vossa Excelência </w:t>
      </w:r>
      <w:r>
        <w:rPr>
          <w:rFonts w:ascii="Cambria" w:eastAsia="Cambria" w:hAnsi="Cambria" w:cs="Cambria"/>
          <w:b/>
          <w:color w:val="000000"/>
        </w:rPr>
        <w:t>INDICAR</w:t>
      </w:r>
      <w:r>
        <w:rPr>
          <w:rFonts w:ascii="Cambria" w:eastAsia="Cambria" w:hAnsi="Cambria" w:cs="Cambria"/>
          <w:color w:val="000000"/>
        </w:rPr>
        <w:t xml:space="preserve"> que, após as formalidades regimentais desta Casa Legislativa, seja encaminhada cópia desta ao </w:t>
      </w:r>
      <w:proofErr w:type="spellStart"/>
      <w:r>
        <w:rPr>
          <w:rFonts w:ascii="Cambria" w:eastAsia="Cambria" w:hAnsi="Cambria" w:cs="Cambria"/>
          <w:color w:val="000000"/>
        </w:rPr>
        <w:t>Exmº</w:t>
      </w:r>
      <w:proofErr w:type="spellEnd"/>
      <w:r>
        <w:rPr>
          <w:rFonts w:ascii="Cambria" w:eastAsia="Cambria" w:hAnsi="Cambria" w:cs="Cambria"/>
          <w:color w:val="000000"/>
        </w:rPr>
        <w:t xml:space="preserve"> Sr. </w:t>
      </w:r>
      <w:proofErr w:type="spellStart"/>
      <w:r>
        <w:rPr>
          <w:rFonts w:ascii="Cambria" w:eastAsia="Cambria" w:hAnsi="Cambria" w:cs="Cambria"/>
          <w:b/>
          <w:color w:val="000000"/>
        </w:rPr>
        <w:t>Kleyton</w:t>
      </w:r>
      <w:proofErr w:type="spellEnd"/>
      <w:r>
        <w:rPr>
          <w:rFonts w:ascii="Cambria" w:eastAsia="Cambria" w:hAnsi="Cambria" w:cs="Cambria"/>
          <w:b/>
          <w:color w:val="000000"/>
        </w:rPr>
        <w:t xml:space="preserve"> Medeiros Dantas</w:t>
      </w:r>
      <w:r>
        <w:rPr>
          <w:rFonts w:ascii="Cambria" w:eastAsia="Cambria" w:hAnsi="Cambria" w:cs="Cambria"/>
          <w:color w:val="000000"/>
        </w:rPr>
        <w:t>, Prefeito Municipal de Carnaúba dos</w:t>
      </w:r>
      <w:r>
        <w:rPr>
          <w:rFonts w:ascii="Cambria" w:eastAsia="Cambria" w:hAnsi="Cambria" w:cs="Cambria"/>
          <w:color w:val="000000"/>
        </w:rPr>
        <w:t xml:space="preserve"> Dantas/RN, </w:t>
      </w:r>
      <w:r>
        <w:rPr>
          <w:rFonts w:ascii="Cambria" w:eastAsia="Cambria" w:hAnsi="Cambria" w:cs="Cambria"/>
          <w:b/>
          <w:color w:val="000000"/>
        </w:rPr>
        <w:t>sugerindo</w:t>
      </w:r>
      <w:r>
        <w:rPr>
          <w:rFonts w:ascii="Cambria" w:eastAsia="Cambria" w:hAnsi="Cambria" w:cs="Cambria"/>
          <w:color w:val="000000"/>
        </w:rPr>
        <w:t xml:space="preserve"> a:</w:t>
      </w:r>
    </w:p>
    <w:p w:rsidR="008814C5" w:rsidRDefault="008814C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9" w:firstLine="708"/>
        <w:jc w:val="both"/>
        <w:rPr>
          <w:rFonts w:ascii="Cambria" w:eastAsia="Cambria" w:hAnsi="Cambria" w:cs="Cambria"/>
          <w:color w:val="000000"/>
        </w:rPr>
      </w:pPr>
    </w:p>
    <w:p w:rsidR="008814C5" w:rsidRDefault="00DD27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9" w:firstLine="708"/>
        <w:jc w:val="both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 xml:space="preserve">- realização de ação pública na Praça Caetano Dantas no dia 29 de novembro de 2025, data da partida decisiva da Copa Libertadores da América 2025, entre Palmeiras e Flamengo, a ser </w:t>
      </w:r>
      <w:proofErr w:type="gramStart"/>
      <w:r>
        <w:rPr>
          <w:rFonts w:ascii="Cambria" w:eastAsia="Cambria" w:hAnsi="Cambria" w:cs="Cambria"/>
          <w:b/>
          <w:color w:val="000000"/>
        </w:rPr>
        <w:t>disputada no Estádio Monumental U, em Lima (Peru)</w:t>
      </w:r>
      <w:proofErr w:type="gramEnd"/>
      <w:r>
        <w:rPr>
          <w:rFonts w:ascii="Cambria" w:eastAsia="Cambria" w:hAnsi="Cambria" w:cs="Cambria"/>
          <w:b/>
          <w:color w:val="000000"/>
        </w:rPr>
        <w:t xml:space="preserve">, com disponibilização de telão e sistema de som, a fim de proporcionar à população um espaço coletivo e organizado para assistir ao evento </w:t>
      </w:r>
      <w:proofErr w:type="gramStart"/>
      <w:r>
        <w:rPr>
          <w:rFonts w:ascii="Cambria" w:eastAsia="Cambria" w:hAnsi="Cambria" w:cs="Cambria"/>
          <w:b/>
          <w:color w:val="000000"/>
        </w:rPr>
        <w:t>esportivo</w:t>
      </w:r>
      <w:proofErr w:type="gramEnd"/>
      <w:r>
        <w:rPr>
          <w:rFonts w:ascii="Cambria" w:eastAsia="Cambria" w:hAnsi="Cambria" w:cs="Cambria"/>
          <w:b/>
          <w:color w:val="000000"/>
        </w:rPr>
        <w:t>.</w:t>
      </w:r>
    </w:p>
    <w:p w:rsidR="008814C5" w:rsidRDefault="008814C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9" w:firstLine="708"/>
        <w:jc w:val="both"/>
        <w:rPr>
          <w:rFonts w:ascii="Cambria" w:eastAsia="Cambria" w:hAnsi="Cambria" w:cs="Cambria"/>
          <w:b/>
          <w:color w:val="000000"/>
        </w:rPr>
      </w:pPr>
    </w:p>
    <w:p w:rsidR="008814C5" w:rsidRDefault="00DD27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80"/>
        <w:jc w:val="center"/>
        <w:rPr>
          <w:rFonts w:ascii="Cambria" w:eastAsia="Cambria" w:hAnsi="Cambria" w:cs="Cambria"/>
          <w:b/>
          <w:color w:val="000000"/>
          <w:u w:val="single"/>
        </w:rPr>
      </w:pPr>
      <w:r>
        <w:rPr>
          <w:rFonts w:ascii="Cambria" w:eastAsia="Cambria" w:hAnsi="Cambria" w:cs="Cambria"/>
          <w:b/>
          <w:color w:val="000000"/>
          <w:u w:val="single"/>
        </w:rPr>
        <w:t>J U S T I F I C A T I V A</w:t>
      </w:r>
    </w:p>
    <w:p w:rsidR="008814C5" w:rsidRDefault="008814C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180"/>
        <w:jc w:val="center"/>
        <w:rPr>
          <w:rFonts w:ascii="Cambria" w:eastAsia="Cambria" w:hAnsi="Cambria" w:cs="Cambria"/>
          <w:b/>
          <w:color w:val="000000"/>
          <w:u w:val="single"/>
        </w:rPr>
      </w:pPr>
    </w:p>
    <w:p w:rsidR="008814C5" w:rsidRDefault="00DD27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80" w:right="-180" w:firstLine="888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A final da Copa Libertadores da América é um dos maiores eventos esportivos do continente, despertando grande mobilização popular e emocional entre os torcedores. No município de Carnaúba dos Dantas, há </w:t>
      </w:r>
      <w:r>
        <w:rPr>
          <w:rFonts w:ascii="Cambria" w:eastAsia="Cambria" w:hAnsi="Cambria" w:cs="Cambria"/>
          <w:b/>
          <w:color w:val="000000"/>
        </w:rPr>
        <w:t>grande número de torcedores tanto do Palmeiras quanto</w:t>
      </w:r>
      <w:r>
        <w:rPr>
          <w:rFonts w:ascii="Cambria" w:eastAsia="Cambria" w:hAnsi="Cambria" w:cs="Cambria"/>
          <w:b/>
          <w:color w:val="000000"/>
        </w:rPr>
        <w:t xml:space="preserve"> do Flamengo</w:t>
      </w:r>
      <w:r>
        <w:rPr>
          <w:rFonts w:ascii="Cambria" w:eastAsia="Cambria" w:hAnsi="Cambria" w:cs="Cambria"/>
          <w:color w:val="000000"/>
        </w:rPr>
        <w:t>, o que torna o evento uma oportunidade de convivência comunitária, celebração esportiva e fortalecimento dos laços sociais.</w:t>
      </w:r>
    </w:p>
    <w:p w:rsidR="008814C5" w:rsidRDefault="00DD27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80" w:right="-180" w:firstLine="888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A realização dessa ação na Praça Caetano Dantas também representa </w:t>
      </w:r>
      <w:r>
        <w:rPr>
          <w:rFonts w:ascii="Cambria" w:eastAsia="Cambria" w:hAnsi="Cambria" w:cs="Cambria"/>
          <w:b/>
          <w:color w:val="000000"/>
        </w:rPr>
        <w:t>um importante incentivo à economia local</w:t>
      </w:r>
      <w:r>
        <w:rPr>
          <w:rFonts w:ascii="Cambria" w:eastAsia="Cambria" w:hAnsi="Cambria" w:cs="Cambria"/>
          <w:color w:val="000000"/>
        </w:rPr>
        <w:t>, pois evento</w:t>
      </w:r>
      <w:r>
        <w:rPr>
          <w:rFonts w:ascii="Cambria" w:eastAsia="Cambria" w:hAnsi="Cambria" w:cs="Cambria"/>
          <w:color w:val="000000"/>
        </w:rPr>
        <w:t xml:space="preserve">s dessa natureza </w:t>
      </w:r>
      <w:r>
        <w:rPr>
          <w:rFonts w:ascii="Cambria" w:eastAsia="Cambria" w:hAnsi="Cambria" w:cs="Cambria"/>
          <w:b/>
          <w:color w:val="000000"/>
        </w:rPr>
        <w:t>estimulam a comercialização formal e informal de produtos e serviços</w:t>
      </w:r>
      <w:r>
        <w:rPr>
          <w:rFonts w:ascii="Cambria" w:eastAsia="Cambria" w:hAnsi="Cambria" w:cs="Cambria"/>
          <w:color w:val="000000"/>
        </w:rPr>
        <w:t>, como alimentação, bebidas e souvenires, beneficiando empreendedores e trabalhadores autônomos do município.</w:t>
      </w:r>
    </w:p>
    <w:p w:rsidR="008814C5" w:rsidRDefault="00DD27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80" w:right="-180" w:firstLine="888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lastRenderedPageBreak/>
        <w:t>Além disso, a disponibilização de um telão e sistema de som p</w:t>
      </w:r>
      <w:r>
        <w:rPr>
          <w:rFonts w:ascii="Cambria" w:eastAsia="Cambria" w:hAnsi="Cambria" w:cs="Cambria"/>
          <w:color w:val="000000"/>
        </w:rPr>
        <w:t xml:space="preserve">roporcionará à população um ambiente </w:t>
      </w:r>
      <w:r>
        <w:rPr>
          <w:rFonts w:ascii="Cambria" w:eastAsia="Cambria" w:hAnsi="Cambria" w:cs="Cambria"/>
          <w:b/>
          <w:color w:val="000000"/>
        </w:rPr>
        <w:t>seguro, acessível e festivo</w:t>
      </w:r>
      <w:r>
        <w:rPr>
          <w:rFonts w:ascii="Cambria" w:eastAsia="Cambria" w:hAnsi="Cambria" w:cs="Cambria"/>
          <w:color w:val="000000"/>
        </w:rPr>
        <w:t>, estimulando o uso adequado dos espaços públicos e promovendo a integração social em um clima de paz e respeito entre torcedores.</w:t>
      </w:r>
    </w:p>
    <w:p w:rsidR="008814C5" w:rsidRDefault="00DD27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80" w:right="-180" w:firstLine="888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Diante do exposto, solicita-se especial atenção do Executivo Municipal para a </w:t>
      </w:r>
      <w:r>
        <w:rPr>
          <w:rFonts w:ascii="Cambria" w:eastAsia="Cambria" w:hAnsi="Cambria" w:cs="Cambria"/>
          <w:b/>
          <w:color w:val="000000"/>
        </w:rPr>
        <w:t>organização e viabilização dessa ação</w:t>
      </w:r>
      <w:r>
        <w:rPr>
          <w:rFonts w:ascii="Cambria" w:eastAsia="Cambria" w:hAnsi="Cambria" w:cs="Cambria"/>
          <w:color w:val="000000"/>
        </w:rPr>
        <w:t>, garantindo estrutura adequada, segurança e apoio aos comerciantes que atuarem no evento.</w:t>
      </w:r>
    </w:p>
    <w:p w:rsidR="008814C5" w:rsidRDefault="00DD273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80" w:right="-180" w:firstLine="888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Sala das Sessões “Vereador Wilson Luiz de Souza”, </w:t>
      </w:r>
      <w:r>
        <w:rPr>
          <w:rFonts w:ascii="Cambria" w:eastAsia="Cambria" w:hAnsi="Cambria" w:cs="Cambria"/>
          <w:color w:val="000000"/>
        </w:rPr>
        <w:t>da Câmara Municipal de Carnaúba dos Dantas-RN, 03 de novembro de 2025.</w:t>
      </w:r>
    </w:p>
    <w:p w:rsidR="008814C5" w:rsidRDefault="008814C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80" w:right="-180" w:firstLine="888"/>
        <w:jc w:val="both"/>
        <w:rPr>
          <w:rFonts w:ascii="Cambria" w:eastAsia="Cambria" w:hAnsi="Cambria" w:cs="Cambria"/>
          <w:color w:val="000000"/>
        </w:rPr>
      </w:pPr>
    </w:p>
    <w:p w:rsidR="008814C5" w:rsidRDefault="008814C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80" w:right="-180" w:firstLine="888"/>
        <w:jc w:val="both"/>
        <w:rPr>
          <w:rFonts w:ascii="Cambria" w:eastAsia="Cambria" w:hAnsi="Cambria" w:cs="Cambria"/>
          <w:color w:val="000000"/>
        </w:rPr>
      </w:pPr>
    </w:p>
    <w:p w:rsidR="008814C5" w:rsidRDefault="00DD2734">
      <w:pPr>
        <w:spacing w:line="360" w:lineRule="auto"/>
        <w:ind w:left="-180" w:right="-180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_______________________________________________</w:t>
      </w:r>
    </w:p>
    <w:p w:rsidR="008814C5" w:rsidRDefault="00DD2734">
      <w:pPr>
        <w:spacing w:line="360" w:lineRule="auto"/>
        <w:ind w:left="-180" w:right="-180"/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  JEMMIFRAN DA SILVA DANTAS</w:t>
      </w:r>
    </w:p>
    <w:p w:rsidR="008814C5" w:rsidRDefault="00DD2734">
      <w:pPr>
        <w:spacing w:line="360" w:lineRule="auto"/>
        <w:ind w:left="-180" w:right="-180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Vereador Proponente</w:t>
      </w:r>
    </w:p>
    <w:p w:rsidR="008814C5" w:rsidRDefault="008814C5">
      <w:pPr>
        <w:spacing w:line="360" w:lineRule="auto"/>
        <w:ind w:left="-180" w:right="-180"/>
        <w:jc w:val="center"/>
        <w:rPr>
          <w:rFonts w:ascii="Cambria" w:eastAsia="Cambria" w:hAnsi="Cambria" w:cs="Cambria"/>
        </w:rPr>
      </w:pPr>
    </w:p>
    <w:p w:rsidR="008814C5" w:rsidRDefault="008814C5">
      <w:pPr>
        <w:spacing w:line="360" w:lineRule="auto"/>
        <w:ind w:left="-180" w:right="-180"/>
        <w:jc w:val="center"/>
        <w:rPr>
          <w:rFonts w:ascii="Cambria" w:eastAsia="Cambria" w:hAnsi="Cambria" w:cs="Cambria"/>
        </w:rPr>
      </w:pPr>
    </w:p>
    <w:p w:rsidR="008814C5" w:rsidRDefault="008814C5">
      <w:pPr>
        <w:spacing w:line="360" w:lineRule="auto"/>
        <w:ind w:left="-180" w:right="-180"/>
        <w:jc w:val="center"/>
        <w:rPr>
          <w:rFonts w:ascii="Cambria" w:eastAsia="Cambria" w:hAnsi="Cambria" w:cs="Cambria"/>
        </w:rPr>
      </w:pPr>
    </w:p>
    <w:p w:rsidR="008814C5" w:rsidRPr="00AF62B0" w:rsidRDefault="008814C5" w:rsidP="00AF62B0">
      <w:pPr>
        <w:spacing w:line="360" w:lineRule="auto"/>
        <w:ind w:left="-180" w:right="-180"/>
        <w:rPr>
          <w:rFonts w:ascii="Cambria" w:eastAsia="Cambria" w:hAnsi="Cambria" w:cs="Cambria"/>
        </w:rPr>
      </w:pPr>
      <w:bookmarkStart w:id="0" w:name="_GoBack"/>
      <w:bookmarkEnd w:id="0"/>
    </w:p>
    <w:p w:rsidR="008814C5" w:rsidRDefault="008814C5">
      <w:pPr>
        <w:spacing w:line="360" w:lineRule="auto"/>
        <w:ind w:left="-180" w:right="-180"/>
        <w:jc w:val="center"/>
        <w:rPr>
          <w:rFonts w:ascii="Cambria" w:eastAsia="Cambria" w:hAnsi="Cambria" w:cs="Cambria"/>
        </w:rPr>
      </w:pPr>
    </w:p>
    <w:sectPr w:rsidR="008814C5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18" w:right="1418" w:bottom="851" w:left="1701" w:header="709" w:footer="2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734" w:rsidRDefault="00DD2734">
      <w:r>
        <w:separator/>
      </w:r>
    </w:p>
  </w:endnote>
  <w:endnote w:type="continuationSeparator" w:id="0">
    <w:p w:rsidR="00DD2734" w:rsidRDefault="00DD2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siva">
    <w:charset w:val="00"/>
    <w:family w:val="auto"/>
    <w:pitch w:val="default"/>
    <w:embedRegular r:id="rId1" w:fontKey="{5DFD2DEB-CAD6-4F2F-9632-4FDE472C282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BFBB815-2B2A-4EB9-9D3A-73A93FB8C17F}"/>
    <w:embedItalic r:id="rId3" w:fontKey="{5CC02F25-7EA1-40F1-9A02-E9137ACC8A2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5913ACC-2074-4600-B983-66AD3295EA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8C397CE-E71E-47D1-9A36-A99E9C9EFD62}"/>
    <w:embedBold r:id="rId6" w:fontKey="{34F0CBAF-14EB-454C-8AA0-41A10077B23F}"/>
  </w:font>
  <w:font w:name="Clarity Gothic Light SF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E1DEA8C-650D-49D0-8F98-D5E24E8AF6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4C5" w:rsidRDefault="008814C5">
    <w:pPr>
      <w:pStyle w:val="Ttulo3"/>
      <w:ind w:left="-1800" w:right="-360"/>
      <w:jc w:val="center"/>
      <w:rPr>
        <w:rFonts w:ascii="Arial" w:eastAsia="Arial" w:hAnsi="Arial" w:cs="Arial"/>
        <w:b/>
        <w:sz w:val="24"/>
        <w:szCs w:val="24"/>
      </w:rPr>
    </w:pPr>
  </w:p>
  <w:p w:rsidR="008814C5" w:rsidRDefault="008814C5"/>
  <w:p w:rsidR="008814C5" w:rsidRDefault="008814C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-1800" w:right="-360"/>
      <w:jc w:val="center"/>
      <w:rPr>
        <w:rFonts w:ascii="Arial" w:eastAsia="Arial" w:hAnsi="Arial" w:cs="Arial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734" w:rsidRDefault="00DD2734">
      <w:r>
        <w:separator/>
      </w:r>
    </w:p>
  </w:footnote>
  <w:footnote w:type="continuationSeparator" w:id="0">
    <w:p w:rsidR="00DD2734" w:rsidRDefault="00DD27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4C5" w:rsidRDefault="00DD27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larity Gothic Light SF" w:eastAsia="Clarity Gothic Light SF" w:hAnsi="Clarity Gothic Light SF" w:cs="Clarity Gothic Light SF"/>
        <w:color w:val="000000"/>
        <w:sz w:val="28"/>
        <w:szCs w:val="28"/>
      </w:rPr>
    </w:pPr>
    <w:r>
      <w:rPr>
        <w:rFonts w:ascii="Clarity Gothic Light SF" w:eastAsia="Clarity Gothic Light SF" w:hAnsi="Clarity Gothic Light SF" w:cs="Clarity Gothic Light SF"/>
        <w:color w:val="000000"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503.8pt;height:505.85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4C5" w:rsidRDefault="00DD27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larity Gothic Light SF" w:eastAsia="Clarity Gothic Light SF" w:hAnsi="Clarity Gothic Light SF" w:cs="Clarity Gothic Light SF"/>
        <w:color w:val="000000"/>
        <w:sz w:val="28"/>
        <w:szCs w:val="28"/>
      </w:rPr>
    </w:pPr>
    <w:r>
      <w:rPr>
        <w:rFonts w:ascii="Clarity Gothic Light SF" w:eastAsia="Clarity Gothic Light SF" w:hAnsi="Clarity Gothic Light SF" w:cs="Clarity Gothic Light SF"/>
        <w:color w:val="000000"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alt="" style="position:absolute;margin-left:0;margin-top:0;width:467.8pt;height:469.7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  <w:r>
      <w:rPr>
        <w:rFonts w:ascii="Clarity Gothic Light SF" w:eastAsia="Clarity Gothic Light SF" w:hAnsi="Clarity Gothic Light SF" w:cs="Clarity Gothic Light SF"/>
        <w:noProof/>
        <w:color w:val="000000"/>
        <w:sz w:val="28"/>
        <w:szCs w:val="28"/>
      </w:rPr>
      <w:drawing>
        <wp:inline distT="0" distB="0" distL="0" distR="0">
          <wp:extent cx="5785485" cy="1230630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85485" cy="1230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4C5" w:rsidRDefault="00DD27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larity Gothic Light SF" w:eastAsia="Clarity Gothic Light SF" w:hAnsi="Clarity Gothic Light SF" w:cs="Clarity Gothic Light SF"/>
        <w:color w:val="000000"/>
        <w:sz w:val="28"/>
        <w:szCs w:val="28"/>
      </w:rPr>
    </w:pPr>
    <w:r>
      <w:rPr>
        <w:rFonts w:ascii="Clarity Gothic Light SF" w:eastAsia="Clarity Gothic Light SF" w:hAnsi="Clarity Gothic Light SF" w:cs="Clarity Gothic Light SF"/>
        <w:color w:val="000000"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503.8pt;height:505.85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814C5"/>
    <w:rsid w:val="008814C5"/>
    <w:rsid w:val="00AF62B0"/>
    <w:rsid w:val="00B45553"/>
    <w:rsid w:val="00DD2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tabs>
        <w:tab w:val="left" w:pos="3880"/>
      </w:tabs>
      <w:outlineLvl w:val="0"/>
    </w:pPr>
    <w:rPr>
      <w:rFonts w:ascii="Arial" w:eastAsia="Arial" w:hAnsi="Arial" w:cs="Arial"/>
      <w:b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outlineLvl w:val="2"/>
    </w:pPr>
    <w:rPr>
      <w:rFonts w:ascii="Corsiva" w:eastAsia="Corsiva" w:hAnsi="Corsiva" w:cs="Corsiva"/>
      <w:sz w:val="30"/>
      <w:szCs w:val="30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F62B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62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tabs>
        <w:tab w:val="left" w:pos="3880"/>
      </w:tabs>
      <w:outlineLvl w:val="0"/>
    </w:pPr>
    <w:rPr>
      <w:rFonts w:ascii="Arial" w:eastAsia="Arial" w:hAnsi="Arial" w:cs="Arial"/>
      <w:b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outlineLvl w:val="2"/>
    </w:pPr>
    <w:rPr>
      <w:rFonts w:ascii="Corsiva" w:eastAsia="Corsiva" w:hAnsi="Corsiva" w:cs="Corsiva"/>
      <w:sz w:val="30"/>
      <w:szCs w:val="30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F62B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62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353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cp:lastPrinted>2025-11-05T12:16:00Z</cp:lastPrinted>
  <dcterms:created xsi:type="dcterms:W3CDTF">2025-11-05T12:14:00Z</dcterms:created>
  <dcterms:modified xsi:type="dcterms:W3CDTF">2025-11-05T12:27:00Z</dcterms:modified>
</cp:coreProperties>
</file>