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EAC8" w14:textId="7D7E4AAB" w:rsidR="00616144" w:rsidRPr="00616144" w:rsidRDefault="000C3A29" w:rsidP="08E398BD">
      <w:pPr>
        <w:pStyle w:val="ementa"/>
        <w:spacing w:beforeAutospacing="0" w:afterAutospacing="0" w:line="36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 </w:t>
      </w:r>
    </w:p>
    <w:p w14:paraId="5951A00A" w14:textId="26B95A49" w:rsidR="00CC4F5F" w:rsidRDefault="005824BE" w:rsidP="08E398BD">
      <w:pPr>
        <w:pStyle w:val="ementa"/>
        <w:spacing w:beforeAutospacing="0" w:afterAutospacing="0" w:line="360" w:lineRule="auto"/>
        <w:jc w:val="both"/>
        <w:rPr>
          <w:rFonts w:ascii="Cambria" w:hAnsi="Cambria" w:cs="Arial"/>
        </w:rPr>
      </w:pPr>
      <w:r w:rsidRPr="00616144">
        <w:rPr>
          <w:rFonts w:ascii="Cambria" w:hAnsi="Cambria" w:cs="Arial"/>
          <w:b/>
          <w:bCs/>
        </w:rPr>
        <w:t xml:space="preserve"> </w:t>
      </w:r>
      <w:r w:rsidR="009A6383" w:rsidRPr="00616144">
        <w:rPr>
          <w:rFonts w:ascii="Cambria" w:hAnsi="Cambria" w:cs="Arial"/>
          <w:b/>
          <w:bCs/>
        </w:rPr>
        <w:t xml:space="preserve">PROJETO DE LEI Nº </w:t>
      </w:r>
      <w:r w:rsidR="006C7C63">
        <w:rPr>
          <w:rFonts w:ascii="Cambria" w:hAnsi="Cambria" w:cs="Arial"/>
          <w:b/>
          <w:bCs/>
        </w:rPr>
        <w:t>0</w:t>
      </w:r>
      <w:r w:rsidR="00AA303B">
        <w:rPr>
          <w:rFonts w:ascii="Cambria" w:hAnsi="Cambria" w:cs="Arial"/>
          <w:b/>
          <w:bCs/>
        </w:rPr>
        <w:t>12</w:t>
      </w:r>
      <w:r w:rsidR="009A6383" w:rsidRPr="00616144">
        <w:rPr>
          <w:rFonts w:ascii="Cambria" w:hAnsi="Cambria" w:cs="Arial"/>
          <w:b/>
          <w:bCs/>
        </w:rPr>
        <w:t>/</w:t>
      </w:r>
      <w:r w:rsidR="00F5062B" w:rsidRPr="00616144">
        <w:rPr>
          <w:rFonts w:ascii="Cambria" w:hAnsi="Cambria" w:cs="Arial"/>
          <w:b/>
          <w:bCs/>
        </w:rPr>
        <w:t>202</w:t>
      </w:r>
      <w:r w:rsidR="4CE4B03B" w:rsidRPr="00616144">
        <w:rPr>
          <w:rFonts w:ascii="Cambria" w:hAnsi="Cambria" w:cs="Arial"/>
          <w:b/>
          <w:bCs/>
        </w:rPr>
        <w:t>5</w:t>
      </w:r>
      <w:r w:rsidR="009A6383" w:rsidRPr="00616144">
        <w:rPr>
          <w:rFonts w:ascii="Cambria" w:hAnsi="Cambria" w:cs="Arial"/>
          <w:b/>
          <w:bCs/>
        </w:rPr>
        <w:t xml:space="preserve">      </w:t>
      </w:r>
      <w:r w:rsidR="009A6383" w:rsidRPr="00616144">
        <w:rPr>
          <w:rFonts w:ascii="Cambria" w:hAnsi="Cambria" w:cs="Arial"/>
        </w:rPr>
        <w:t xml:space="preserve">                </w:t>
      </w:r>
      <w:r w:rsidRPr="00616144">
        <w:rPr>
          <w:rFonts w:ascii="Cambria" w:hAnsi="Cambria"/>
        </w:rPr>
        <w:tab/>
      </w:r>
      <w:r w:rsidR="009A6383" w:rsidRPr="00616144">
        <w:rPr>
          <w:rFonts w:ascii="Cambria" w:hAnsi="Cambria" w:cs="Arial"/>
        </w:rPr>
        <w:t xml:space="preserve">      </w:t>
      </w:r>
      <w:r w:rsidR="009047FB" w:rsidRPr="00616144">
        <w:rPr>
          <w:rFonts w:ascii="Cambria" w:hAnsi="Cambria" w:cs="Arial"/>
        </w:rPr>
        <w:t xml:space="preserve">   </w:t>
      </w:r>
      <w:r w:rsidR="009A6383" w:rsidRPr="00616144">
        <w:rPr>
          <w:rFonts w:ascii="Cambria" w:hAnsi="Cambria" w:cs="Arial"/>
        </w:rPr>
        <w:t xml:space="preserve"> </w:t>
      </w:r>
      <w:r w:rsidR="005B07EF">
        <w:rPr>
          <w:rFonts w:ascii="Cambria" w:hAnsi="Cambria" w:cs="Arial"/>
        </w:rPr>
        <w:t xml:space="preserve">            </w:t>
      </w:r>
      <w:r w:rsidR="009A6383" w:rsidRPr="00616144">
        <w:rPr>
          <w:rFonts w:ascii="Cambria" w:hAnsi="Cambria" w:cs="Arial"/>
        </w:rPr>
        <w:t xml:space="preserve">    </w:t>
      </w:r>
      <w:r w:rsidR="003E3850" w:rsidRPr="00616144">
        <w:rPr>
          <w:rFonts w:ascii="Cambria" w:hAnsi="Cambria" w:cs="Arial"/>
        </w:rPr>
        <w:t xml:space="preserve">     </w:t>
      </w:r>
      <w:r w:rsidR="009A6383" w:rsidRPr="00616144">
        <w:rPr>
          <w:rFonts w:ascii="Cambria" w:hAnsi="Cambria" w:cs="Arial"/>
        </w:rPr>
        <w:t>Em</w:t>
      </w:r>
      <w:r w:rsidR="009A6383" w:rsidRPr="00616144">
        <w:rPr>
          <w:rFonts w:ascii="Cambria" w:hAnsi="Cambria" w:cs="Arial"/>
          <w:b/>
          <w:bCs/>
        </w:rPr>
        <w:t>,</w:t>
      </w:r>
      <w:r w:rsidR="00703804" w:rsidRPr="00616144">
        <w:rPr>
          <w:rFonts w:ascii="Cambria" w:hAnsi="Cambria" w:cs="Arial"/>
        </w:rPr>
        <w:t xml:space="preserve"> </w:t>
      </w:r>
      <w:r w:rsidR="00AA303B">
        <w:rPr>
          <w:rFonts w:ascii="Cambria" w:hAnsi="Cambria" w:cs="Arial"/>
        </w:rPr>
        <w:t>23</w:t>
      </w:r>
      <w:r w:rsidR="003E3850" w:rsidRPr="00616144">
        <w:rPr>
          <w:rFonts w:ascii="Cambria" w:hAnsi="Cambria" w:cs="Arial"/>
        </w:rPr>
        <w:t xml:space="preserve"> de </w:t>
      </w:r>
      <w:r w:rsidR="006C7C63">
        <w:rPr>
          <w:rFonts w:ascii="Cambria" w:hAnsi="Cambria" w:cs="Arial"/>
        </w:rPr>
        <w:t>març</w:t>
      </w:r>
      <w:r w:rsidR="005434F6">
        <w:rPr>
          <w:rFonts w:ascii="Cambria" w:hAnsi="Cambria" w:cs="Arial"/>
        </w:rPr>
        <w:t>o</w:t>
      </w:r>
      <w:r w:rsidR="683DDF8E" w:rsidRPr="00616144">
        <w:rPr>
          <w:rFonts w:ascii="Cambria" w:hAnsi="Cambria" w:cs="Arial"/>
        </w:rPr>
        <w:t xml:space="preserve"> de 202</w:t>
      </w:r>
      <w:r w:rsidR="005434F6">
        <w:rPr>
          <w:rFonts w:ascii="Cambria" w:hAnsi="Cambria" w:cs="Arial"/>
        </w:rPr>
        <w:t>6</w:t>
      </w:r>
    </w:p>
    <w:p w14:paraId="2B7581F1" w14:textId="77777777" w:rsidR="00CC4F5F" w:rsidRDefault="00CC4F5F">
      <w:pPr>
        <w:ind w:left="4956"/>
        <w:jc w:val="both"/>
        <w:rPr>
          <w:rFonts w:ascii="Cambria" w:hAnsi="Cambria" w:cs="Arial"/>
          <w:i/>
        </w:rPr>
      </w:pPr>
    </w:p>
    <w:p w14:paraId="311D4839" w14:textId="77777777" w:rsidR="006C7C63" w:rsidRPr="00616144" w:rsidRDefault="006C7C63">
      <w:pPr>
        <w:ind w:left="4956"/>
        <w:jc w:val="both"/>
        <w:rPr>
          <w:rFonts w:ascii="Cambria" w:hAnsi="Cambria" w:cs="Arial"/>
          <w:i/>
        </w:rPr>
      </w:pPr>
    </w:p>
    <w:p w14:paraId="039B2E56" w14:textId="06E6880C" w:rsidR="00C245D2" w:rsidRDefault="006C7C63" w:rsidP="00C245D2">
      <w:pPr>
        <w:spacing w:line="276" w:lineRule="auto"/>
        <w:ind w:left="4956"/>
        <w:jc w:val="both"/>
        <w:rPr>
          <w:rFonts w:ascii="Cambria" w:eastAsia="Arial" w:hAnsi="Cambria" w:cs="Arial"/>
        </w:rPr>
      </w:pPr>
      <w:r w:rsidRPr="005B07EF">
        <w:rPr>
          <w:rFonts w:ascii="Cambria" w:eastAsia="Arial" w:hAnsi="Cambria" w:cs="Arial"/>
        </w:rPr>
        <w:t>“</w:t>
      </w:r>
      <w:r w:rsidR="004052D1" w:rsidRPr="004052D1">
        <w:rPr>
          <w:rFonts w:ascii="Cambria" w:eastAsia="Arial" w:hAnsi="Cambria" w:cs="Arial" w:hint="eastAsia"/>
          <w:b/>
          <w:bCs/>
        </w:rPr>
        <w:t xml:space="preserve">DISPÕE SOBRE A INCLUSÃO DO EVENTO DE FUTEBOL DE BOTÃO </w:t>
      </w:r>
      <w:r w:rsidR="004052D1" w:rsidRPr="004052D1">
        <w:rPr>
          <w:rFonts w:ascii="Cambria" w:eastAsia="Arial" w:hAnsi="Cambria" w:cs="Arial" w:hint="eastAsia"/>
          <w:b/>
          <w:bCs/>
        </w:rPr>
        <w:t>‘</w:t>
      </w:r>
      <w:r w:rsidR="004052D1" w:rsidRPr="004052D1">
        <w:rPr>
          <w:rFonts w:ascii="Cambria" w:eastAsia="Arial" w:hAnsi="Cambria" w:cs="Arial" w:hint="eastAsia"/>
          <w:b/>
          <w:bCs/>
        </w:rPr>
        <w:t>12 TOQUES</w:t>
      </w:r>
      <w:r w:rsidR="004052D1" w:rsidRPr="004052D1">
        <w:rPr>
          <w:rFonts w:ascii="Cambria" w:eastAsia="Arial" w:hAnsi="Cambria" w:cs="Arial" w:hint="eastAsia"/>
          <w:b/>
          <w:bCs/>
        </w:rPr>
        <w:t>’</w:t>
      </w:r>
      <w:r w:rsidR="004052D1" w:rsidRPr="004052D1">
        <w:rPr>
          <w:rFonts w:ascii="Cambria" w:eastAsia="Arial" w:hAnsi="Cambria" w:cs="Arial" w:hint="eastAsia"/>
          <w:b/>
          <w:bCs/>
        </w:rPr>
        <w:t xml:space="preserve"> NO CALENDÁRIO OFICIAL ESPORTIVO DO MUNICÍPIO DE CARNAÚBA DOS DANTAS/RN E DÁ OUTRAS PROVIDÊNCIAS</w:t>
      </w:r>
      <w:r>
        <w:rPr>
          <w:rFonts w:ascii="Cambria" w:eastAsia="Arial" w:hAnsi="Cambria" w:cs="Arial"/>
        </w:rPr>
        <w:t>”</w:t>
      </w:r>
    </w:p>
    <w:p w14:paraId="4FD60582" w14:textId="77777777" w:rsidR="005B07EF" w:rsidRDefault="005B07EF" w:rsidP="00C245D2">
      <w:pPr>
        <w:spacing w:line="276" w:lineRule="auto"/>
        <w:ind w:left="4956"/>
        <w:jc w:val="both"/>
        <w:rPr>
          <w:rFonts w:ascii="Cambria" w:eastAsia="Arial" w:hAnsi="Cambria" w:cs="Arial"/>
        </w:rPr>
      </w:pPr>
    </w:p>
    <w:p w14:paraId="2CDC9AB9" w14:textId="77777777" w:rsidR="005B07EF" w:rsidRPr="00616144" w:rsidRDefault="005B07EF" w:rsidP="00C245D2">
      <w:pPr>
        <w:spacing w:line="276" w:lineRule="auto"/>
        <w:ind w:left="4956"/>
        <w:jc w:val="both"/>
        <w:rPr>
          <w:rFonts w:ascii="Cambria" w:hAnsi="Cambria"/>
        </w:rPr>
      </w:pPr>
    </w:p>
    <w:p w14:paraId="277F5706" w14:textId="0F067C98" w:rsidR="004052D1" w:rsidRPr="004052D1" w:rsidRDefault="004052D1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 w:rsidRPr="004052D1">
        <w:rPr>
          <w:rFonts w:ascii="Cambria" w:hAnsi="Cambria" w:cs="Arial" w:hint="eastAsia"/>
          <w:b/>
        </w:rPr>
        <w:t>A CÂMARA MUNICIPAL DE CARNAÚBA DOS DANTAS</w:t>
      </w:r>
      <w:r w:rsidRPr="004052D1">
        <w:rPr>
          <w:rFonts w:ascii="Cambria" w:hAnsi="Cambria" w:cs="Arial" w:hint="eastAsia"/>
          <w:bCs/>
        </w:rPr>
        <w:t xml:space="preserve">, Estado do Rio Grande do Norte, no uso de suas atribuições legais, por proposta do vereador </w:t>
      </w:r>
      <w:proofErr w:type="spellStart"/>
      <w:r w:rsidRPr="004052D1">
        <w:rPr>
          <w:rFonts w:ascii="Cambria" w:hAnsi="Cambria" w:cs="Arial" w:hint="eastAsia"/>
          <w:b/>
        </w:rPr>
        <w:t>Jemmifran</w:t>
      </w:r>
      <w:proofErr w:type="spellEnd"/>
      <w:r w:rsidRPr="004052D1">
        <w:rPr>
          <w:rFonts w:ascii="Cambria" w:hAnsi="Cambria" w:cs="Arial" w:hint="eastAsia"/>
          <w:b/>
        </w:rPr>
        <w:t xml:space="preserve"> da Silva Dantas</w:t>
      </w:r>
      <w:r w:rsidRPr="004052D1">
        <w:rPr>
          <w:rFonts w:ascii="Cambria" w:hAnsi="Cambria" w:cs="Arial" w:hint="eastAsia"/>
          <w:bCs/>
        </w:rPr>
        <w:t>, aprova e o Prefeito Municipal sanciona a seguinte Lei:</w:t>
      </w:r>
    </w:p>
    <w:p w14:paraId="26739A66" w14:textId="77777777" w:rsidR="004052D1" w:rsidRDefault="004052D1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b/>
        </w:rPr>
      </w:pPr>
    </w:p>
    <w:p w14:paraId="7627FBAB" w14:textId="6C878ED4" w:rsidR="00AA303B" w:rsidRPr="00AA303B" w:rsidRDefault="009A6383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 w:hint="eastAsia"/>
          <w:bCs/>
        </w:rPr>
      </w:pPr>
      <w:r w:rsidRPr="00616144">
        <w:rPr>
          <w:rFonts w:ascii="Cambria" w:hAnsi="Cambria" w:cs="Arial"/>
          <w:b/>
        </w:rPr>
        <w:tab/>
      </w:r>
      <w:r w:rsidR="00AA303B" w:rsidRPr="004052D1">
        <w:rPr>
          <w:rFonts w:ascii="Cambria" w:hAnsi="Cambria" w:cs="Arial" w:hint="eastAsia"/>
          <w:b/>
        </w:rPr>
        <w:t>Art. 1</w:t>
      </w:r>
      <w:r w:rsidR="00AA303B" w:rsidRPr="004052D1">
        <w:rPr>
          <w:rFonts w:ascii="Cambria" w:hAnsi="Cambria" w:cs="Arial" w:hint="eastAsia"/>
          <w:b/>
        </w:rPr>
        <w:t>º</w:t>
      </w:r>
      <w:r w:rsidR="00AA303B" w:rsidRPr="00AA303B">
        <w:rPr>
          <w:rFonts w:ascii="Cambria" w:hAnsi="Cambria" w:cs="Arial" w:hint="eastAsia"/>
          <w:bCs/>
        </w:rPr>
        <w:t xml:space="preserve"> Fica incl</w:t>
      </w:r>
      <w:r w:rsidR="00AA303B">
        <w:rPr>
          <w:rFonts w:ascii="Cambria" w:hAnsi="Cambria" w:cs="Arial"/>
          <w:bCs/>
        </w:rPr>
        <w:t>uí</w:t>
      </w:r>
      <w:r w:rsidR="00AA303B" w:rsidRPr="00AA303B">
        <w:rPr>
          <w:rFonts w:ascii="Cambria" w:hAnsi="Cambria" w:cs="Arial" w:hint="eastAsia"/>
          <w:bCs/>
        </w:rPr>
        <w:t>do no Calend</w:t>
      </w:r>
      <w:r w:rsidR="00AA303B">
        <w:rPr>
          <w:rFonts w:ascii="Cambria" w:hAnsi="Cambria" w:cs="Arial"/>
          <w:bCs/>
        </w:rPr>
        <w:t>á</w:t>
      </w:r>
      <w:r w:rsidR="00AA303B" w:rsidRPr="00AA303B">
        <w:rPr>
          <w:rFonts w:ascii="Cambria" w:hAnsi="Cambria" w:cs="Arial" w:hint="eastAsia"/>
          <w:bCs/>
        </w:rPr>
        <w:t>rio Oficial Esportivo do Muni</w:t>
      </w:r>
      <w:r w:rsidR="00AA303B">
        <w:rPr>
          <w:rFonts w:ascii="Cambria" w:hAnsi="Cambria" w:cs="Arial"/>
          <w:bCs/>
        </w:rPr>
        <w:t>cí</w:t>
      </w:r>
      <w:r w:rsidR="00AA303B" w:rsidRPr="00AA303B">
        <w:rPr>
          <w:rFonts w:ascii="Cambria" w:hAnsi="Cambria" w:cs="Arial" w:hint="eastAsia"/>
          <w:bCs/>
        </w:rPr>
        <w:t>pio de Carn</w:t>
      </w:r>
      <w:r w:rsidR="00AA303B">
        <w:rPr>
          <w:rFonts w:ascii="Cambria" w:hAnsi="Cambria" w:cs="Arial"/>
          <w:bCs/>
        </w:rPr>
        <w:t>aú</w:t>
      </w:r>
      <w:r w:rsidR="00AA303B" w:rsidRPr="00AA303B">
        <w:rPr>
          <w:rFonts w:ascii="Cambria" w:hAnsi="Cambria" w:cs="Arial" w:hint="eastAsia"/>
          <w:bCs/>
        </w:rPr>
        <w:t xml:space="preserve">ba dos Dantas/RN </w:t>
      </w:r>
      <w:r w:rsidR="00AA303B" w:rsidRPr="00AA303B">
        <w:rPr>
          <w:rFonts w:ascii="Cambria" w:hAnsi="Cambria" w:cs="Arial" w:hint="eastAsia"/>
          <w:b/>
        </w:rPr>
        <w:t xml:space="preserve">o evento de futebol de botão </w:t>
      </w:r>
      <w:r w:rsidR="00AA303B" w:rsidRPr="00AA303B">
        <w:rPr>
          <w:rFonts w:ascii="Cambria" w:hAnsi="Cambria" w:cs="Arial" w:hint="eastAsia"/>
          <w:b/>
        </w:rPr>
        <w:t>“</w:t>
      </w:r>
      <w:r w:rsidR="00AA303B" w:rsidRPr="00AA303B">
        <w:rPr>
          <w:rFonts w:ascii="Cambria" w:hAnsi="Cambria" w:cs="Arial" w:hint="eastAsia"/>
          <w:b/>
        </w:rPr>
        <w:t>12 Toques</w:t>
      </w:r>
      <w:r w:rsidR="00AA303B" w:rsidRPr="00AA303B">
        <w:rPr>
          <w:rFonts w:ascii="Cambria" w:hAnsi="Cambria" w:cs="Arial" w:hint="eastAsia"/>
          <w:b/>
        </w:rPr>
        <w:t>”</w:t>
      </w:r>
      <w:r w:rsidR="00AA303B" w:rsidRPr="00AA303B">
        <w:rPr>
          <w:rFonts w:ascii="Cambria" w:hAnsi="Cambria" w:cs="Arial" w:hint="eastAsia"/>
          <w:b/>
        </w:rPr>
        <w:t>,</w:t>
      </w:r>
      <w:r w:rsidR="00AA303B" w:rsidRPr="00AA303B">
        <w:rPr>
          <w:rFonts w:ascii="Cambria" w:hAnsi="Cambria" w:cs="Arial" w:hint="eastAsia"/>
          <w:bCs/>
        </w:rPr>
        <w:t xml:space="preserve"> a ser realizado anualmente durante o pe</w:t>
      </w:r>
      <w:r w:rsidR="00AA303B">
        <w:rPr>
          <w:rFonts w:ascii="Cambria" w:hAnsi="Cambria" w:cs="Arial"/>
          <w:bCs/>
        </w:rPr>
        <w:t>rí</w:t>
      </w:r>
      <w:r w:rsidR="00AA303B" w:rsidRPr="00AA303B">
        <w:rPr>
          <w:rFonts w:ascii="Cambria" w:hAnsi="Cambria" w:cs="Arial" w:hint="eastAsia"/>
          <w:bCs/>
        </w:rPr>
        <w:t>odo das festividades religiosas de Nossa Senhora das Vi</w:t>
      </w:r>
      <w:r w:rsidR="00AA303B">
        <w:rPr>
          <w:rFonts w:ascii="Cambria" w:hAnsi="Cambria" w:cs="Arial"/>
          <w:bCs/>
        </w:rPr>
        <w:t>tó</w:t>
      </w:r>
      <w:r w:rsidR="00AA303B" w:rsidRPr="00AA303B">
        <w:rPr>
          <w:rFonts w:ascii="Cambria" w:hAnsi="Cambria" w:cs="Arial" w:hint="eastAsia"/>
          <w:bCs/>
        </w:rPr>
        <w:t>rias, no m</w:t>
      </w:r>
      <w:r w:rsidR="00AA303B" w:rsidRPr="00AA303B">
        <w:rPr>
          <w:rFonts w:ascii="Cambria" w:hAnsi="Cambria" w:cs="Arial" w:hint="eastAsia"/>
          <w:bCs/>
        </w:rPr>
        <w:t>ê</w:t>
      </w:r>
      <w:r w:rsidR="00AA303B" w:rsidRPr="00AA303B">
        <w:rPr>
          <w:rFonts w:ascii="Cambria" w:hAnsi="Cambria" w:cs="Arial" w:hint="eastAsia"/>
          <w:bCs/>
        </w:rPr>
        <w:t>s de outubro.</w:t>
      </w:r>
    </w:p>
    <w:p w14:paraId="76EECC66" w14:textId="77777777" w:rsidR="00AA303B" w:rsidRPr="00AA303B" w:rsidRDefault="00AA303B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 w:hint="eastAsia"/>
          <w:bCs/>
        </w:rPr>
      </w:pPr>
    </w:p>
    <w:p w14:paraId="422459DE" w14:textId="77777777" w:rsidR="00AA303B" w:rsidRPr="00AA303B" w:rsidRDefault="00AA303B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 w:hint="eastAsia"/>
          <w:bCs/>
        </w:rPr>
      </w:pPr>
      <w:r w:rsidRPr="00AA303B">
        <w:rPr>
          <w:rFonts w:ascii="Cambria" w:hAnsi="Cambria" w:cs="Arial" w:hint="eastAsia"/>
          <w:b/>
        </w:rPr>
        <w:t>Art. 2</w:t>
      </w:r>
      <w:r w:rsidRPr="00AA303B">
        <w:rPr>
          <w:rFonts w:ascii="Cambria" w:hAnsi="Cambria" w:cs="Arial" w:hint="eastAsia"/>
          <w:b/>
        </w:rPr>
        <w:t>º</w:t>
      </w:r>
      <w:r w:rsidRPr="00AA303B">
        <w:rPr>
          <w:rFonts w:ascii="Cambria" w:hAnsi="Cambria" w:cs="Arial" w:hint="eastAsia"/>
          <w:bCs/>
        </w:rPr>
        <w:t xml:space="preserve"> O evento de futebol de botão </w:t>
      </w:r>
      <w:r w:rsidRPr="00AA303B">
        <w:rPr>
          <w:rFonts w:ascii="Cambria" w:hAnsi="Cambria" w:cs="Arial" w:hint="eastAsia"/>
          <w:bCs/>
        </w:rPr>
        <w:t>“</w:t>
      </w:r>
      <w:r w:rsidRPr="00AA303B">
        <w:rPr>
          <w:rFonts w:ascii="Cambria" w:hAnsi="Cambria" w:cs="Arial" w:hint="eastAsia"/>
          <w:bCs/>
        </w:rPr>
        <w:t>12 Toques</w:t>
      </w:r>
      <w:r w:rsidRPr="00AA303B">
        <w:rPr>
          <w:rFonts w:ascii="Cambria" w:hAnsi="Cambria" w:cs="Arial" w:hint="eastAsia"/>
          <w:bCs/>
        </w:rPr>
        <w:t>”</w:t>
      </w:r>
      <w:r w:rsidRPr="00AA303B">
        <w:rPr>
          <w:rFonts w:ascii="Cambria" w:hAnsi="Cambria" w:cs="Arial" w:hint="eastAsia"/>
          <w:bCs/>
        </w:rPr>
        <w:t xml:space="preserve"> tem como objetivos:</w:t>
      </w:r>
    </w:p>
    <w:p w14:paraId="07987A62" w14:textId="77777777" w:rsidR="00AA303B" w:rsidRPr="00AA303B" w:rsidRDefault="00AA303B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 w:hint="eastAsia"/>
          <w:bCs/>
        </w:rPr>
      </w:pPr>
    </w:p>
    <w:p w14:paraId="7F9BC82E" w14:textId="7E9CE230" w:rsidR="00AA303B" w:rsidRPr="00AA303B" w:rsidRDefault="00AA303B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 w:hint="eastAsia"/>
          <w:bCs/>
        </w:rPr>
      </w:pPr>
      <w:r w:rsidRPr="00AA303B">
        <w:rPr>
          <w:rFonts w:ascii="Cambria" w:hAnsi="Cambria" w:cs="Arial" w:hint="eastAsia"/>
          <w:bCs/>
        </w:rPr>
        <w:t xml:space="preserve">I </w:t>
      </w:r>
      <w:r w:rsidRPr="00AA303B">
        <w:rPr>
          <w:rFonts w:ascii="Cambria" w:hAnsi="Cambria" w:cs="Arial" w:hint="eastAsia"/>
          <w:bCs/>
        </w:rPr>
        <w:t>–</w:t>
      </w:r>
      <w:r w:rsidRPr="00AA303B">
        <w:rPr>
          <w:rFonts w:ascii="Cambria" w:hAnsi="Cambria" w:cs="Arial" w:hint="eastAsia"/>
          <w:bCs/>
        </w:rPr>
        <w:t xml:space="preserve"> </w:t>
      </w:r>
      <w:r>
        <w:rPr>
          <w:rFonts w:ascii="Cambria" w:hAnsi="Cambria" w:cs="Arial"/>
          <w:bCs/>
        </w:rPr>
        <w:t>I</w:t>
      </w:r>
      <w:r w:rsidRPr="00AA303B">
        <w:rPr>
          <w:rFonts w:ascii="Cambria" w:hAnsi="Cambria" w:cs="Arial" w:hint="eastAsia"/>
          <w:bCs/>
        </w:rPr>
        <w:t>ncentivar a p</w:t>
      </w:r>
      <w:r>
        <w:rPr>
          <w:rFonts w:ascii="Cambria" w:hAnsi="Cambria" w:cs="Arial"/>
          <w:bCs/>
        </w:rPr>
        <w:t>rá</w:t>
      </w:r>
      <w:r w:rsidRPr="00AA303B">
        <w:rPr>
          <w:rFonts w:ascii="Cambria" w:hAnsi="Cambria" w:cs="Arial" w:hint="eastAsia"/>
          <w:bCs/>
        </w:rPr>
        <w:t>tica esportiva e recreativa no muni</w:t>
      </w:r>
      <w:r>
        <w:rPr>
          <w:rFonts w:ascii="Cambria" w:hAnsi="Cambria" w:cs="Arial"/>
          <w:bCs/>
        </w:rPr>
        <w:t>cí</w:t>
      </w:r>
      <w:r w:rsidRPr="00AA303B">
        <w:rPr>
          <w:rFonts w:ascii="Cambria" w:hAnsi="Cambria" w:cs="Arial" w:hint="eastAsia"/>
          <w:bCs/>
        </w:rPr>
        <w:t>pio;</w:t>
      </w:r>
    </w:p>
    <w:p w14:paraId="165B90F6" w14:textId="4B7A8E6A" w:rsidR="00AA303B" w:rsidRPr="00AA303B" w:rsidRDefault="00AA303B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 w:hint="eastAsia"/>
          <w:bCs/>
        </w:rPr>
      </w:pPr>
      <w:r w:rsidRPr="00AA303B">
        <w:rPr>
          <w:rFonts w:ascii="Cambria" w:hAnsi="Cambria" w:cs="Arial" w:hint="eastAsia"/>
          <w:bCs/>
        </w:rPr>
        <w:t xml:space="preserve">II </w:t>
      </w:r>
      <w:r w:rsidRPr="00AA303B">
        <w:rPr>
          <w:rFonts w:ascii="Cambria" w:hAnsi="Cambria" w:cs="Arial" w:hint="eastAsia"/>
          <w:bCs/>
        </w:rPr>
        <w:t>–</w:t>
      </w:r>
      <w:r>
        <w:rPr>
          <w:rFonts w:ascii="Cambria" w:hAnsi="Cambria" w:cs="Arial"/>
          <w:bCs/>
        </w:rPr>
        <w:t>V</w:t>
      </w:r>
      <w:r w:rsidRPr="00AA303B">
        <w:rPr>
          <w:rFonts w:ascii="Cambria" w:hAnsi="Cambria" w:cs="Arial" w:hint="eastAsia"/>
          <w:bCs/>
        </w:rPr>
        <w:t>alorizar modalidades esportivas tradicionais e culturais;</w:t>
      </w:r>
    </w:p>
    <w:p w14:paraId="51D4F7C5" w14:textId="24FB2642" w:rsidR="00AA303B" w:rsidRPr="00AA303B" w:rsidRDefault="00AA303B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 w:hint="eastAsia"/>
          <w:bCs/>
        </w:rPr>
      </w:pPr>
      <w:r w:rsidRPr="00AA303B">
        <w:rPr>
          <w:rFonts w:ascii="Cambria" w:hAnsi="Cambria" w:cs="Arial" w:hint="eastAsia"/>
          <w:bCs/>
        </w:rPr>
        <w:t xml:space="preserve">III </w:t>
      </w:r>
      <w:r w:rsidRPr="00AA303B">
        <w:rPr>
          <w:rFonts w:ascii="Cambria" w:hAnsi="Cambria" w:cs="Arial" w:hint="eastAsia"/>
          <w:bCs/>
        </w:rPr>
        <w:t>–</w:t>
      </w:r>
      <w:r>
        <w:rPr>
          <w:rFonts w:ascii="Cambria" w:hAnsi="Cambria" w:cs="Arial"/>
          <w:bCs/>
        </w:rPr>
        <w:t>P</w:t>
      </w:r>
      <w:r w:rsidRPr="00AA303B">
        <w:rPr>
          <w:rFonts w:ascii="Cambria" w:hAnsi="Cambria" w:cs="Arial" w:hint="eastAsia"/>
          <w:bCs/>
        </w:rPr>
        <w:t>romover a integração social entre os mu</w:t>
      </w:r>
      <w:r>
        <w:rPr>
          <w:rFonts w:ascii="Cambria" w:hAnsi="Cambria" w:cs="Arial"/>
          <w:bCs/>
        </w:rPr>
        <w:t>ní</w:t>
      </w:r>
      <w:r w:rsidRPr="00AA303B">
        <w:rPr>
          <w:rFonts w:ascii="Cambria" w:hAnsi="Cambria" w:cs="Arial" w:hint="eastAsia"/>
          <w:bCs/>
        </w:rPr>
        <w:t>cipes e visitantes;</w:t>
      </w:r>
    </w:p>
    <w:p w14:paraId="72322890" w14:textId="0A00C6BD" w:rsidR="00AA303B" w:rsidRPr="00AA303B" w:rsidRDefault="00AA303B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 w:hint="eastAsia"/>
          <w:bCs/>
        </w:rPr>
      </w:pPr>
      <w:r w:rsidRPr="00AA303B">
        <w:rPr>
          <w:rFonts w:ascii="Cambria" w:hAnsi="Cambria" w:cs="Arial" w:hint="eastAsia"/>
          <w:bCs/>
        </w:rPr>
        <w:t xml:space="preserve">IV </w:t>
      </w:r>
      <w:r w:rsidRPr="00AA303B">
        <w:rPr>
          <w:rFonts w:ascii="Cambria" w:hAnsi="Cambria" w:cs="Arial" w:hint="eastAsia"/>
          <w:bCs/>
        </w:rPr>
        <w:t>–</w:t>
      </w:r>
      <w:r w:rsidRPr="00AA303B">
        <w:rPr>
          <w:rFonts w:ascii="Cambria" w:hAnsi="Cambria" w:cs="Arial" w:hint="eastAsia"/>
          <w:bCs/>
        </w:rPr>
        <w:t xml:space="preserve"> </w:t>
      </w:r>
      <w:r>
        <w:rPr>
          <w:rFonts w:ascii="Cambria" w:hAnsi="Cambria" w:cs="Arial"/>
          <w:bCs/>
        </w:rPr>
        <w:t>E</w:t>
      </w:r>
      <w:r w:rsidRPr="00AA303B">
        <w:rPr>
          <w:rFonts w:ascii="Cambria" w:hAnsi="Cambria" w:cs="Arial" w:hint="eastAsia"/>
          <w:bCs/>
        </w:rPr>
        <w:t>stimular o turismo local durante as festividades religiosas;</w:t>
      </w:r>
    </w:p>
    <w:p w14:paraId="094B2104" w14:textId="385E809A" w:rsidR="00AA303B" w:rsidRPr="00AA303B" w:rsidRDefault="00AA303B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 w:hint="eastAsia"/>
          <w:bCs/>
        </w:rPr>
      </w:pPr>
      <w:r w:rsidRPr="00AA303B">
        <w:rPr>
          <w:rFonts w:ascii="Cambria" w:hAnsi="Cambria" w:cs="Arial" w:hint="eastAsia"/>
          <w:bCs/>
        </w:rPr>
        <w:t xml:space="preserve">V </w:t>
      </w:r>
      <w:r w:rsidRPr="00AA303B">
        <w:rPr>
          <w:rFonts w:ascii="Cambria" w:hAnsi="Cambria" w:cs="Arial" w:hint="eastAsia"/>
          <w:bCs/>
        </w:rPr>
        <w:t>–</w:t>
      </w:r>
      <w:r w:rsidRPr="00AA303B">
        <w:rPr>
          <w:rFonts w:ascii="Cambria" w:hAnsi="Cambria" w:cs="Arial" w:hint="eastAsia"/>
          <w:bCs/>
        </w:rPr>
        <w:t xml:space="preserve"> </w:t>
      </w:r>
      <w:r>
        <w:rPr>
          <w:rFonts w:ascii="Cambria" w:hAnsi="Cambria" w:cs="Arial"/>
          <w:bCs/>
        </w:rPr>
        <w:t>F</w:t>
      </w:r>
      <w:r w:rsidRPr="00AA303B">
        <w:rPr>
          <w:rFonts w:ascii="Cambria" w:hAnsi="Cambria" w:cs="Arial" w:hint="eastAsia"/>
          <w:bCs/>
        </w:rPr>
        <w:t>ortalecer o calen</w:t>
      </w:r>
      <w:r>
        <w:rPr>
          <w:rFonts w:ascii="Cambria" w:hAnsi="Cambria" w:cs="Arial"/>
          <w:bCs/>
        </w:rPr>
        <w:t>dá</w:t>
      </w:r>
      <w:r w:rsidRPr="00AA303B">
        <w:rPr>
          <w:rFonts w:ascii="Cambria" w:hAnsi="Cambria" w:cs="Arial" w:hint="eastAsia"/>
          <w:bCs/>
        </w:rPr>
        <w:t>rio esportivo municipal.</w:t>
      </w:r>
    </w:p>
    <w:p w14:paraId="223E3DF1" w14:textId="77777777" w:rsidR="00AA303B" w:rsidRPr="00AA303B" w:rsidRDefault="00AA303B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 w:hint="eastAsia"/>
          <w:bCs/>
        </w:rPr>
      </w:pPr>
    </w:p>
    <w:p w14:paraId="48DB15D3" w14:textId="0099C553" w:rsidR="00AA303B" w:rsidRPr="00AA303B" w:rsidRDefault="00AA303B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 w:hint="eastAsia"/>
          <w:bCs/>
        </w:rPr>
      </w:pPr>
      <w:r w:rsidRPr="00AA303B">
        <w:rPr>
          <w:rFonts w:ascii="Cambria" w:hAnsi="Cambria" w:cs="Arial" w:hint="eastAsia"/>
          <w:b/>
        </w:rPr>
        <w:t>Art. 3</w:t>
      </w:r>
      <w:r w:rsidRPr="00AA303B">
        <w:rPr>
          <w:rFonts w:ascii="Cambria" w:hAnsi="Cambria" w:cs="Arial" w:hint="eastAsia"/>
          <w:b/>
        </w:rPr>
        <w:t>º</w:t>
      </w:r>
      <w:r w:rsidRPr="00AA303B">
        <w:rPr>
          <w:rFonts w:ascii="Cambria" w:hAnsi="Cambria" w:cs="Arial" w:hint="eastAsia"/>
          <w:bCs/>
        </w:rPr>
        <w:t xml:space="preserve"> O Poder Executivo Municipal poder</w:t>
      </w:r>
      <w:r w:rsidRPr="00AA303B">
        <w:rPr>
          <w:rFonts w:ascii="Cambria" w:hAnsi="Cambria" w:cs="Arial" w:hint="eastAsia"/>
          <w:bCs/>
        </w:rPr>
        <w:t>á</w:t>
      </w:r>
      <w:r w:rsidRPr="00AA303B">
        <w:rPr>
          <w:rFonts w:ascii="Cambria" w:hAnsi="Cambria" w:cs="Arial" w:hint="eastAsia"/>
          <w:bCs/>
        </w:rPr>
        <w:t xml:space="preserve"> apoiar a realização do evento, por meio do</w:t>
      </w:r>
      <w:r>
        <w:rPr>
          <w:rFonts w:ascii="Cambria" w:hAnsi="Cambria" w:cs="Arial"/>
          <w:bCs/>
        </w:rPr>
        <w:t>s ó</w:t>
      </w:r>
      <w:r w:rsidRPr="00AA303B">
        <w:rPr>
          <w:rFonts w:ascii="Cambria" w:hAnsi="Cambria" w:cs="Arial" w:hint="eastAsia"/>
          <w:bCs/>
        </w:rPr>
        <w:t>rgãos competentes, observadas as disponibilidades orçamen</w:t>
      </w:r>
      <w:r>
        <w:rPr>
          <w:rFonts w:ascii="Cambria" w:hAnsi="Cambria" w:cs="Arial"/>
          <w:bCs/>
        </w:rPr>
        <w:t>tá</w:t>
      </w:r>
      <w:r w:rsidRPr="00AA303B">
        <w:rPr>
          <w:rFonts w:ascii="Cambria" w:hAnsi="Cambria" w:cs="Arial" w:hint="eastAsia"/>
          <w:bCs/>
        </w:rPr>
        <w:t>rias.</w:t>
      </w:r>
    </w:p>
    <w:p w14:paraId="17E1203D" w14:textId="77777777" w:rsidR="00AA303B" w:rsidRPr="00AA303B" w:rsidRDefault="00AA303B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 w:hint="eastAsia"/>
          <w:bCs/>
        </w:rPr>
      </w:pPr>
    </w:p>
    <w:p w14:paraId="329E7CCF" w14:textId="77777777" w:rsidR="00AA303B" w:rsidRPr="00AA303B" w:rsidRDefault="00AA303B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 w:hint="eastAsia"/>
          <w:bCs/>
        </w:rPr>
      </w:pPr>
      <w:r w:rsidRPr="00AA303B">
        <w:rPr>
          <w:rFonts w:ascii="Cambria" w:hAnsi="Cambria" w:cs="Arial" w:hint="eastAsia"/>
          <w:b/>
        </w:rPr>
        <w:lastRenderedPageBreak/>
        <w:t>Art. 4</w:t>
      </w:r>
      <w:r w:rsidRPr="00AA303B">
        <w:rPr>
          <w:rFonts w:ascii="Cambria" w:hAnsi="Cambria" w:cs="Arial" w:hint="eastAsia"/>
          <w:b/>
        </w:rPr>
        <w:t>º</w:t>
      </w:r>
      <w:r w:rsidRPr="00AA303B">
        <w:rPr>
          <w:rFonts w:ascii="Cambria" w:hAnsi="Cambria" w:cs="Arial" w:hint="eastAsia"/>
          <w:bCs/>
        </w:rPr>
        <w:t xml:space="preserve"> Esta Lei entra em vigor na data de sua publicação.</w:t>
      </w:r>
    </w:p>
    <w:p w14:paraId="0526D0F8" w14:textId="77777777" w:rsidR="00AA303B" w:rsidRPr="00AA303B" w:rsidRDefault="00AA303B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 w:hint="eastAsia"/>
          <w:bCs/>
        </w:rPr>
      </w:pPr>
    </w:p>
    <w:p w14:paraId="3D2B5D50" w14:textId="4E96A02F" w:rsidR="00AA303B" w:rsidRPr="00AA303B" w:rsidRDefault="00AA303B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 w:hint="eastAsia"/>
          <w:bCs/>
        </w:rPr>
      </w:pPr>
      <w:r w:rsidRPr="00AA303B">
        <w:rPr>
          <w:rFonts w:ascii="Cambria" w:hAnsi="Cambria" w:cs="Arial" w:hint="eastAsia"/>
          <w:bCs/>
        </w:rPr>
        <w:t>Sala das Sessões Vereador Wilson Luiz de Souza, da Câmara Municipal de Carn</w:t>
      </w:r>
      <w:r>
        <w:rPr>
          <w:rFonts w:ascii="Cambria" w:hAnsi="Cambria" w:cs="Arial"/>
          <w:bCs/>
        </w:rPr>
        <w:t>aú</w:t>
      </w:r>
      <w:r w:rsidRPr="00AA303B">
        <w:rPr>
          <w:rFonts w:ascii="Cambria" w:hAnsi="Cambria" w:cs="Arial" w:hint="eastAsia"/>
          <w:bCs/>
        </w:rPr>
        <w:t xml:space="preserve">ba dos Dantas/RN, em </w:t>
      </w:r>
      <w:r>
        <w:rPr>
          <w:rFonts w:ascii="Cambria" w:hAnsi="Cambria" w:cs="Arial"/>
          <w:bCs/>
        </w:rPr>
        <w:t>23</w:t>
      </w:r>
      <w:r w:rsidRPr="00AA303B">
        <w:rPr>
          <w:rFonts w:ascii="Cambria" w:hAnsi="Cambria" w:cs="Arial" w:hint="eastAsia"/>
          <w:bCs/>
        </w:rPr>
        <w:t xml:space="preserve"> de </w:t>
      </w:r>
      <w:r>
        <w:rPr>
          <w:rFonts w:ascii="Cambria" w:hAnsi="Cambria" w:cs="Arial"/>
          <w:bCs/>
        </w:rPr>
        <w:t xml:space="preserve">março </w:t>
      </w:r>
      <w:r w:rsidRPr="00AA303B">
        <w:rPr>
          <w:rFonts w:ascii="Cambria" w:hAnsi="Cambria" w:cs="Arial" w:hint="eastAsia"/>
          <w:bCs/>
        </w:rPr>
        <w:t>de 2026.</w:t>
      </w:r>
    </w:p>
    <w:p w14:paraId="43A787C6" w14:textId="77777777" w:rsidR="00AA303B" w:rsidRDefault="00AA303B" w:rsidP="00AA303B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bCs/>
        </w:rPr>
      </w:pPr>
    </w:p>
    <w:p w14:paraId="3F072CF1" w14:textId="35D7CEEF" w:rsidR="00AA303B" w:rsidRPr="00AA303B" w:rsidRDefault="00AA303B" w:rsidP="00AA303B">
      <w:pPr>
        <w:tabs>
          <w:tab w:val="left" w:pos="1080"/>
        </w:tabs>
        <w:spacing w:line="360" w:lineRule="auto"/>
        <w:ind w:left="3" w:hanging="3"/>
        <w:jc w:val="center"/>
        <w:rPr>
          <w:rFonts w:ascii="Cambria" w:hAnsi="Cambria" w:cs="Arial" w:hint="eastAsia"/>
          <w:bCs/>
        </w:rPr>
      </w:pPr>
      <w:r>
        <w:rPr>
          <w:rFonts w:ascii="Cambria" w:hAnsi="Cambria" w:cs="Arial"/>
          <w:bCs/>
        </w:rPr>
        <w:t>_____________________________________________________________</w:t>
      </w:r>
    </w:p>
    <w:p w14:paraId="0D109C3C" w14:textId="77777777" w:rsidR="00AA303B" w:rsidRPr="00AA303B" w:rsidRDefault="00AA303B" w:rsidP="00AA303B">
      <w:pPr>
        <w:tabs>
          <w:tab w:val="left" w:pos="1080"/>
        </w:tabs>
        <w:spacing w:line="360" w:lineRule="auto"/>
        <w:ind w:left="3" w:hanging="3"/>
        <w:jc w:val="center"/>
        <w:rPr>
          <w:rFonts w:ascii="Cambria" w:hAnsi="Cambria" w:cs="Arial" w:hint="eastAsia"/>
          <w:b/>
        </w:rPr>
      </w:pPr>
      <w:r w:rsidRPr="00AA303B">
        <w:rPr>
          <w:rFonts w:ascii="Cambria" w:hAnsi="Cambria" w:cs="Arial" w:hint="eastAsia"/>
          <w:b/>
        </w:rPr>
        <w:t>JEMMIFRAN DA SILVA DANTAS</w:t>
      </w:r>
    </w:p>
    <w:p w14:paraId="48B7B9D9" w14:textId="038C0092" w:rsidR="009A6383" w:rsidRPr="00AA303B" w:rsidRDefault="00AA303B" w:rsidP="00AA303B">
      <w:pPr>
        <w:tabs>
          <w:tab w:val="left" w:pos="1080"/>
        </w:tabs>
        <w:spacing w:line="360" w:lineRule="auto"/>
        <w:ind w:left="3" w:hanging="3"/>
        <w:jc w:val="center"/>
        <w:rPr>
          <w:rFonts w:ascii="Cambria" w:hAnsi="Cambria" w:cs="Arial"/>
          <w:bCs/>
        </w:rPr>
      </w:pPr>
      <w:r w:rsidRPr="00AA303B">
        <w:rPr>
          <w:rFonts w:ascii="Cambria" w:hAnsi="Cambria" w:cs="Arial" w:hint="eastAsia"/>
          <w:bCs/>
        </w:rPr>
        <w:t>Vereador Proponente</w:t>
      </w:r>
    </w:p>
    <w:p w14:paraId="6962E357" w14:textId="77777777" w:rsidR="006170BD" w:rsidRDefault="006170BD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0E0714A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EE468A7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0D039F2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626DE3B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3E51BE1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8A21645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250E886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5EA3DB0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80BB664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5BDB0E2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9378EE9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372856A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B752E9E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98A2796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41D6435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69A205E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1D88B30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B60B6DD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853EA84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658A690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1FACFA2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DFC544A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43A7DF0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2FE3EF9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EC2A7AE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CA79427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3EB831E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D1205C5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7741163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2974897" w14:textId="4470A957" w:rsidR="00C245D2" w:rsidRPr="00616144" w:rsidRDefault="00C245D2" w:rsidP="006C7C63">
      <w:pPr>
        <w:spacing w:before="100" w:beforeAutospacing="1" w:after="100" w:afterAutospacing="1"/>
        <w:rPr>
          <w:rFonts w:ascii="Cambria" w:hAnsi="Cambria" w:cs="Arial"/>
        </w:rPr>
      </w:pPr>
    </w:p>
    <w:sectPr w:rsidR="00C245D2" w:rsidRPr="00616144" w:rsidSect="00C245D2">
      <w:headerReference w:type="default" r:id="rId6"/>
      <w:pgSz w:w="11906" w:h="16838"/>
      <w:pgMar w:top="3082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C401" w14:textId="77777777" w:rsidR="00564DB7" w:rsidRPr="00D61823" w:rsidRDefault="00564DB7">
      <w:pPr>
        <w:rPr>
          <w:rFonts w:hint="eastAsia"/>
        </w:rPr>
      </w:pPr>
      <w:r w:rsidRPr="00D61823">
        <w:separator/>
      </w:r>
    </w:p>
  </w:endnote>
  <w:endnote w:type="continuationSeparator" w:id="0">
    <w:p w14:paraId="4DB0C90A" w14:textId="77777777" w:rsidR="00564DB7" w:rsidRPr="00D61823" w:rsidRDefault="00564DB7">
      <w:pPr>
        <w:rPr>
          <w:rFonts w:hint="eastAsia"/>
        </w:rPr>
      </w:pPr>
      <w:r w:rsidRPr="00D618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4DA2" w14:textId="77777777" w:rsidR="00564DB7" w:rsidRPr="00D61823" w:rsidRDefault="00564DB7">
      <w:pPr>
        <w:rPr>
          <w:rFonts w:hint="eastAsia"/>
        </w:rPr>
      </w:pPr>
      <w:r w:rsidRPr="00D61823">
        <w:separator/>
      </w:r>
    </w:p>
  </w:footnote>
  <w:footnote w:type="continuationSeparator" w:id="0">
    <w:p w14:paraId="496A2B9F" w14:textId="77777777" w:rsidR="00564DB7" w:rsidRPr="00D61823" w:rsidRDefault="00564DB7">
      <w:pPr>
        <w:rPr>
          <w:rFonts w:hint="eastAsia"/>
        </w:rPr>
      </w:pPr>
      <w:r w:rsidRPr="00D618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3B3" w14:textId="77777777" w:rsidR="00CC4F5F" w:rsidRPr="00D61823" w:rsidRDefault="00000000" w:rsidP="00C245D2">
    <w:pPr>
      <w:pStyle w:val="Cabealho"/>
      <w:jc w:val="center"/>
      <w:rPr>
        <w:rFonts w:hint="eastAsia"/>
      </w:rPr>
    </w:pPr>
    <w:r>
      <w:rPr>
        <w:rFonts w:hint="eastAsia"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 w:rsidRPr="00D61823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F5F"/>
    <w:rsid w:val="00003389"/>
    <w:rsid w:val="00027338"/>
    <w:rsid w:val="00035DD6"/>
    <w:rsid w:val="00080FAD"/>
    <w:rsid w:val="000A4509"/>
    <w:rsid w:val="000B0235"/>
    <w:rsid w:val="000C3A29"/>
    <w:rsid w:val="000D3EC0"/>
    <w:rsid w:val="000E1D8D"/>
    <w:rsid w:val="001471AC"/>
    <w:rsid w:val="00185226"/>
    <w:rsid w:val="001D36BD"/>
    <w:rsid w:val="00262292"/>
    <w:rsid w:val="00297560"/>
    <w:rsid w:val="002A50D0"/>
    <w:rsid w:val="002C7C82"/>
    <w:rsid w:val="002D0E92"/>
    <w:rsid w:val="002E7833"/>
    <w:rsid w:val="003044B5"/>
    <w:rsid w:val="003527F7"/>
    <w:rsid w:val="00352C73"/>
    <w:rsid w:val="003623AB"/>
    <w:rsid w:val="00366F73"/>
    <w:rsid w:val="003B2E01"/>
    <w:rsid w:val="003D38A5"/>
    <w:rsid w:val="003E1D81"/>
    <w:rsid w:val="003E3850"/>
    <w:rsid w:val="003E754D"/>
    <w:rsid w:val="004052D1"/>
    <w:rsid w:val="004262D5"/>
    <w:rsid w:val="00427B4F"/>
    <w:rsid w:val="00453E46"/>
    <w:rsid w:val="004A2094"/>
    <w:rsid w:val="00514C49"/>
    <w:rsid w:val="00530042"/>
    <w:rsid w:val="005434F6"/>
    <w:rsid w:val="005640B2"/>
    <w:rsid w:val="00564DB7"/>
    <w:rsid w:val="00580777"/>
    <w:rsid w:val="005824BE"/>
    <w:rsid w:val="00582F35"/>
    <w:rsid w:val="005B07EF"/>
    <w:rsid w:val="005B1BDB"/>
    <w:rsid w:val="005F0074"/>
    <w:rsid w:val="00602CA5"/>
    <w:rsid w:val="00616144"/>
    <w:rsid w:val="006170BD"/>
    <w:rsid w:val="006176B9"/>
    <w:rsid w:val="00637F1D"/>
    <w:rsid w:val="006C7C63"/>
    <w:rsid w:val="006D070A"/>
    <w:rsid w:val="00703804"/>
    <w:rsid w:val="0073255B"/>
    <w:rsid w:val="007517B8"/>
    <w:rsid w:val="00771FDF"/>
    <w:rsid w:val="007846DC"/>
    <w:rsid w:val="007B6DF5"/>
    <w:rsid w:val="007F3626"/>
    <w:rsid w:val="008170E7"/>
    <w:rsid w:val="008432D3"/>
    <w:rsid w:val="00861191"/>
    <w:rsid w:val="00861C94"/>
    <w:rsid w:val="00871FD3"/>
    <w:rsid w:val="008A6E3F"/>
    <w:rsid w:val="008C48A9"/>
    <w:rsid w:val="008C61A3"/>
    <w:rsid w:val="009047FB"/>
    <w:rsid w:val="009336F7"/>
    <w:rsid w:val="009412CC"/>
    <w:rsid w:val="00941ECC"/>
    <w:rsid w:val="00961C6A"/>
    <w:rsid w:val="0096237B"/>
    <w:rsid w:val="009A6383"/>
    <w:rsid w:val="009B6488"/>
    <w:rsid w:val="009E777D"/>
    <w:rsid w:val="009F2D76"/>
    <w:rsid w:val="00A94688"/>
    <w:rsid w:val="00AA303B"/>
    <w:rsid w:val="00AA4AAA"/>
    <w:rsid w:val="00AE5A21"/>
    <w:rsid w:val="00B05009"/>
    <w:rsid w:val="00B34B5E"/>
    <w:rsid w:val="00B4294B"/>
    <w:rsid w:val="00B4444D"/>
    <w:rsid w:val="00B53D4D"/>
    <w:rsid w:val="00B64985"/>
    <w:rsid w:val="00B85F9E"/>
    <w:rsid w:val="00B91517"/>
    <w:rsid w:val="00B91582"/>
    <w:rsid w:val="00BA3D0A"/>
    <w:rsid w:val="00BC6F99"/>
    <w:rsid w:val="00BD0966"/>
    <w:rsid w:val="00C019E0"/>
    <w:rsid w:val="00C12853"/>
    <w:rsid w:val="00C245D2"/>
    <w:rsid w:val="00C32A9A"/>
    <w:rsid w:val="00C3748F"/>
    <w:rsid w:val="00C621A5"/>
    <w:rsid w:val="00C66606"/>
    <w:rsid w:val="00C757F2"/>
    <w:rsid w:val="00C820CD"/>
    <w:rsid w:val="00C867F8"/>
    <w:rsid w:val="00CB505C"/>
    <w:rsid w:val="00CC4F5F"/>
    <w:rsid w:val="00CD0419"/>
    <w:rsid w:val="00CE7E51"/>
    <w:rsid w:val="00D07B5C"/>
    <w:rsid w:val="00D10671"/>
    <w:rsid w:val="00D13F18"/>
    <w:rsid w:val="00D45B98"/>
    <w:rsid w:val="00D474D7"/>
    <w:rsid w:val="00D61823"/>
    <w:rsid w:val="00D87B2E"/>
    <w:rsid w:val="00D87C1A"/>
    <w:rsid w:val="00D96735"/>
    <w:rsid w:val="00DB6C0A"/>
    <w:rsid w:val="00DB7B7C"/>
    <w:rsid w:val="00DB7DA5"/>
    <w:rsid w:val="00DD0964"/>
    <w:rsid w:val="00DD2186"/>
    <w:rsid w:val="00DE2093"/>
    <w:rsid w:val="00E15BE8"/>
    <w:rsid w:val="00E42D17"/>
    <w:rsid w:val="00E62E3F"/>
    <w:rsid w:val="00E82529"/>
    <w:rsid w:val="00EA0A00"/>
    <w:rsid w:val="00EB0CE7"/>
    <w:rsid w:val="00EC1E13"/>
    <w:rsid w:val="00ED41DE"/>
    <w:rsid w:val="00F34132"/>
    <w:rsid w:val="00F44E40"/>
    <w:rsid w:val="00F5062B"/>
    <w:rsid w:val="00F9548B"/>
    <w:rsid w:val="02CE353A"/>
    <w:rsid w:val="08E398BD"/>
    <w:rsid w:val="0C27AE5B"/>
    <w:rsid w:val="3A93BDA7"/>
    <w:rsid w:val="4CE4B03B"/>
    <w:rsid w:val="683DDF8E"/>
    <w:rsid w:val="6D768CFD"/>
    <w:rsid w:val="73CC1FAA"/>
    <w:rsid w:val="7DB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2C6B"/>
  <w15:docId w15:val="{109EED9F-2DA7-4017-A3DE-01AF05AB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1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16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user</cp:lastModifiedBy>
  <cp:revision>4</cp:revision>
  <cp:lastPrinted>2025-12-10T11:55:00Z</cp:lastPrinted>
  <dcterms:created xsi:type="dcterms:W3CDTF">2026-03-09T12:21:00Z</dcterms:created>
  <dcterms:modified xsi:type="dcterms:W3CDTF">2026-03-23T15:43:00Z</dcterms:modified>
  <dc:language>pt-BR</dc:language>
</cp:coreProperties>
</file>