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E014" w14:textId="3193DD79" w:rsidR="004E37C2" w:rsidRDefault="0088321C" w:rsidP="00B6405C">
      <w:pPr>
        <w:spacing w:line="480" w:lineRule="auto"/>
        <w:rPr>
          <w:rFonts w:ascii="Cambria" w:hAnsi="Cambria" w:cstheme="minorHAnsi"/>
          <w:b/>
          <w:bCs/>
          <w:sz w:val="22"/>
          <w:szCs w:val="22"/>
        </w:rPr>
      </w:pPr>
      <w:r w:rsidRPr="0088321C">
        <w:rPr>
          <w:rFonts w:ascii="Cambria" w:hAnsi="Cambria" w:cstheme="minorHAnsi"/>
          <w:b/>
          <w:bCs/>
          <w:sz w:val="22"/>
          <w:szCs w:val="22"/>
        </w:rPr>
        <w:t>EMENDA MODIFICATIVA Nº 001/2026 AO PROJETO DE LEI COMPLEMENTAR Nº 003/2026</w:t>
      </w:r>
    </w:p>
    <w:p w14:paraId="604D7787" w14:textId="77777777" w:rsidR="00CD7028" w:rsidRDefault="00CD7028" w:rsidP="00B6405C">
      <w:pPr>
        <w:spacing w:line="480" w:lineRule="auto"/>
        <w:rPr>
          <w:rFonts w:ascii="Cambria" w:hAnsi="Cambria" w:cstheme="minorHAnsi"/>
          <w:b/>
          <w:bCs/>
          <w:sz w:val="22"/>
          <w:szCs w:val="22"/>
        </w:rPr>
      </w:pPr>
    </w:p>
    <w:p w14:paraId="51F5B3EA" w14:textId="77777777" w:rsidR="00CD7028" w:rsidRPr="00CD7028" w:rsidRDefault="00CD7028" w:rsidP="00CD7028">
      <w:pPr>
        <w:spacing w:line="480" w:lineRule="auto"/>
        <w:jc w:val="right"/>
        <w:rPr>
          <w:rFonts w:ascii="Cambria" w:hAnsi="Cambria" w:cstheme="minorHAnsi"/>
          <w:iCs/>
          <w:sz w:val="22"/>
          <w:szCs w:val="22"/>
          <w:lang w:val="pt-PT"/>
        </w:rPr>
      </w:pPr>
      <w:r w:rsidRPr="00CD7028">
        <w:rPr>
          <w:rFonts w:ascii="Cambria" w:hAnsi="Cambria" w:cstheme="minorHAnsi"/>
          <w:iCs/>
          <w:sz w:val="22"/>
          <w:szCs w:val="22"/>
          <w:lang w:val="pt-PT"/>
        </w:rPr>
        <w:t>Em, 22 de abril de 2026</w:t>
      </w:r>
    </w:p>
    <w:p w14:paraId="3BA472BD" w14:textId="77777777" w:rsidR="0088321C" w:rsidRPr="00CD7028" w:rsidRDefault="0088321C" w:rsidP="00107BD9">
      <w:pPr>
        <w:spacing w:line="480" w:lineRule="auto"/>
        <w:jc w:val="both"/>
        <w:rPr>
          <w:rFonts w:ascii="Cambria" w:hAnsi="Cambria" w:cstheme="minorHAnsi"/>
          <w:b/>
          <w:bCs/>
          <w:i/>
          <w:iCs/>
          <w:sz w:val="22"/>
          <w:szCs w:val="22"/>
        </w:rPr>
      </w:pPr>
    </w:p>
    <w:p w14:paraId="60D31370" w14:textId="633A59C7" w:rsidR="0088321C" w:rsidRPr="00CD7028" w:rsidRDefault="0088321C" w:rsidP="0088321C">
      <w:pPr>
        <w:spacing w:line="480" w:lineRule="auto"/>
        <w:ind w:left="4536"/>
        <w:jc w:val="both"/>
        <w:rPr>
          <w:rFonts w:ascii="Cambria" w:hAnsi="Cambria" w:cstheme="minorHAnsi"/>
          <w:i/>
          <w:iCs/>
          <w:sz w:val="22"/>
          <w:szCs w:val="22"/>
        </w:rPr>
      </w:pPr>
      <w:r w:rsidRPr="00CD7028">
        <w:rPr>
          <w:rFonts w:ascii="Cambria" w:hAnsi="Cambria" w:cstheme="minorHAnsi"/>
          <w:i/>
          <w:iCs/>
          <w:sz w:val="22"/>
          <w:szCs w:val="22"/>
        </w:rPr>
        <w:t>Altera a redação do Projeto de Lei Complementar nº 003/2026, para adequação da espécie normativa, correção terminológica e ajuste de técnica legislativa.</w:t>
      </w:r>
    </w:p>
    <w:p w14:paraId="08DEC9B7" w14:textId="77777777" w:rsidR="0088321C" w:rsidRPr="00107BD9" w:rsidRDefault="0088321C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3D3C5A82" w14:textId="51B80931" w:rsidR="00FA5355" w:rsidRDefault="0088321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bCs/>
          <w:sz w:val="22"/>
          <w:szCs w:val="22"/>
        </w:rPr>
      </w:pPr>
      <w:r w:rsidRPr="0088321C">
        <w:rPr>
          <w:rFonts w:ascii="Cambria" w:hAnsi="Cambria" w:cstheme="minorHAnsi"/>
          <w:b/>
          <w:bCs/>
          <w:sz w:val="22"/>
          <w:szCs w:val="22"/>
        </w:rPr>
        <w:t>A COMISSÃO DE CONSTITUIÇÃO, JUSTIÇA E REDAÇÃO FINAL DA CÂMARA MUNICIPAL DE CARNAÚBA DOS DANTAS/RN</w:t>
      </w:r>
      <w:r w:rsidRPr="0088321C">
        <w:rPr>
          <w:rFonts w:ascii="Cambria" w:hAnsi="Cambria" w:cstheme="minorHAnsi"/>
          <w:bCs/>
          <w:sz w:val="22"/>
          <w:szCs w:val="22"/>
        </w:rPr>
        <w:t>, no uso de suas atribuições legais e regimentais, especialmente com fundamento no art. 19, inciso III, e art. 22, inciso I, do Regimento Interno desta Casa Legislativa, apresenta a seguinte Emenda Modificativa:</w:t>
      </w:r>
    </w:p>
    <w:p w14:paraId="33B97727" w14:textId="77777777" w:rsidR="0088321C" w:rsidRDefault="0088321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sz w:val="22"/>
          <w:szCs w:val="22"/>
        </w:rPr>
      </w:pPr>
    </w:p>
    <w:p w14:paraId="576EF541" w14:textId="2D061EB7" w:rsidR="0088321C" w:rsidRDefault="0088321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sz w:val="22"/>
          <w:szCs w:val="22"/>
        </w:rPr>
      </w:pPr>
      <w:r w:rsidRPr="0088321C">
        <w:rPr>
          <w:rFonts w:ascii="Cambria" w:hAnsi="Cambria" w:cstheme="minorHAnsi"/>
          <w:b/>
          <w:bCs/>
          <w:sz w:val="22"/>
          <w:szCs w:val="22"/>
        </w:rPr>
        <w:t>Art. 1º</w:t>
      </w:r>
      <w:r w:rsidRPr="0088321C">
        <w:rPr>
          <w:rFonts w:ascii="Cambria" w:hAnsi="Cambria" w:cstheme="minorHAnsi"/>
          <w:sz w:val="22"/>
          <w:szCs w:val="22"/>
        </w:rPr>
        <w:t xml:space="preserve"> Fica alterada a espécie normativa da proposição, passando o Projeto de Lei Complementar nº 003/2026 a tramitar como Projeto de Lei Ordinária.</w:t>
      </w:r>
    </w:p>
    <w:p w14:paraId="58359D1C" w14:textId="77777777" w:rsidR="0088321C" w:rsidRDefault="0088321C" w:rsidP="0088321C">
      <w:pPr>
        <w:spacing w:line="360" w:lineRule="auto"/>
        <w:ind w:right="-181"/>
        <w:jc w:val="both"/>
        <w:outlineLvl w:val="0"/>
        <w:rPr>
          <w:rFonts w:ascii="Cambria" w:hAnsi="Cambria" w:cstheme="minorHAnsi"/>
          <w:bCs/>
          <w:sz w:val="22"/>
          <w:szCs w:val="22"/>
        </w:rPr>
      </w:pPr>
    </w:p>
    <w:p w14:paraId="1AE5DE1F" w14:textId="0BD2D9A3" w:rsidR="0088321C" w:rsidRDefault="0088321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sz w:val="22"/>
          <w:szCs w:val="22"/>
        </w:rPr>
      </w:pPr>
      <w:r w:rsidRPr="0088321C">
        <w:rPr>
          <w:rFonts w:ascii="Cambria" w:hAnsi="Cambria" w:cstheme="minorHAnsi"/>
          <w:b/>
          <w:bCs/>
          <w:sz w:val="22"/>
          <w:szCs w:val="22"/>
        </w:rPr>
        <w:t xml:space="preserve">Art. 2º </w:t>
      </w:r>
      <w:r w:rsidRPr="0088321C">
        <w:rPr>
          <w:rFonts w:ascii="Cambria" w:hAnsi="Cambria" w:cstheme="minorHAnsi"/>
          <w:sz w:val="22"/>
          <w:szCs w:val="22"/>
        </w:rPr>
        <w:t>Em decorrência do disposto no artigo anterior, ficam alterados o título, a ementa, o preâmbulo e os demais dispositivos da proposição, substituindo-se a expressão “Projeto de Lei Complementar” por “Projeto de Lei”, e “Lei Complementar” por “Lei”, onde couber.</w:t>
      </w:r>
    </w:p>
    <w:p w14:paraId="0FAAB6B7" w14:textId="77777777" w:rsidR="0088321C" w:rsidRDefault="0088321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sz w:val="22"/>
          <w:szCs w:val="22"/>
        </w:rPr>
      </w:pPr>
    </w:p>
    <w:p w14:paraId="0AFF861D" w14:textId="362F8C1E" w:rsidR="0088321C" w:rsidRDefault="0088321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sz w:val="22"/>
          <w:szCs w:val="22"/>
        </w:rPr>
      </w:pPr>
      <w:r w:rsidRPr="0088321C">
        <w:rPr>
          <w:rFonts w:ascii="Cambria" w:hAnsi="Cambria" w:cstheme="minorHAnsi"/>
          <w:b/>
          <w:bCs/>
          <w:sz w:val="22"/>
          <w:szCs w:val="22"/>
        </w:rPr>
        <w:t>Art. 3º</w:t>
      </w:r>
      <w:r w:rsidRPr="0088321C">
        <w:rPr>
          <w:rFonts w:ascii="Cambria" w:hAnsi="Cambria" w:cstheme="minorHAnsi"/>
          <w:sz w:val="22"/>
          <w:szCs w:val="22"/>
        </w:rPr>
        <w:t xml:space="preserve"> Fica alterada a ementa do projeto, passando a vigorar com a seguinte redação:</w:t>
      </w:r>
    </w:p>
    <w:p w14:paraId="3FCF3F0A" w14:textId="77777777" w:rsidR="0088321C" w:rsidRDefault="0088321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sz w:val="22"/>
          <w:szCs w:val="22"/>
        </w:rPr>
      </w:pPr>
    </w:p>
    <w:p w14:paraId="03D0796A" w14:textId="3C24BF1C" w:rsidR="0088321C" w:rsidRDefault="0088321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sz w:val="22"/>
          <w:szCs w:val="22"/>
        </w:rPr>
      </w:pPr>
      <w:r w:rsidRPr="0088321C">
        <w:rPr>
          <w:rFonts w:ascii="Cambria" w:hAnsi="Cambria" w:cstheme="minorHAnsi"/>
          <w:sz w:val="22"/>
          <w:szCs w:val="22"/>
        </w:rPr>
        <w:t>“Estabelece a atualização dos vencimentos dos cargos em comissão e funções gratificadas municipais de Carnaúba dos Dantas/RN, referente ao ano de 2026, altera a Lei Municipal nº 692/2011 e dá outras providências.”</w:t>
      </w:r>
    </w:p>
    <w:p w14:paraId="4F62C01C" w14:textId="77777777" w:rsidR="0088321C" w:rsidRDefault="0088321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sz w:val="22"/>
          <w:szCs w:val="22"/>
        </w:rPr>
      </w:pPr>
    </w:p>
    <w:p w14:paraId="2F16E4FD" w14:textId="7BDDE353" w:rsidR="0088321C" w:rsidRDefault="00B6405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sz w:val="22"/>
          <w:szCs w:val="22"/>
        </w:rPr>
      </w:pPr>
      <w:r w:rsidRPr="00B6405C">
        <w:rPr>
          <w:rFonts w:ascii="Cambria" w:hAnsi="Cambria" w:cstheme="minorHAnsi"/>
          <w:b/>
          <w:bCs/>
          <w:sz w:val="22"/>
          <w:szCs w:val="22"/>
        </w:rPr>
        <w:lastRenderedPageBreak/>
        <w:t>Art. 4º</w:t>
      </w:r>
      <w:r w:rsidRPr="00B6405C">
        <w:rPr>
          <w:rFonts w:ascii="Cambria" w:hAnsi="Cambria" w:cstheme="minorHAnsi"/>
          <w:sz w:val="22"/>
          <w:szCs w:val="22"/>
        </w:rPr>
        <w:t xml:space="preserve"> Fica alterada a redação da justificativa e dos demais dispositivos do projeto, substituindo-se a expressão “revisão geral anual” por “atualização dos vencimentos”.</w:t>
      </w:r>
    </w:p>
    <w:p w14:paraId="087D1CF5" w14:textId="77777777" w:rsidR="00B6405C" w:rsidRDefault="00B6405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sz w:val="22"/>
          <w:szCs w:val="22"/>
        </w:rPr>
      </w:pPr>
    </w:p>
    <w:p w14:paraId="11A2BA86" w14:textId="2FBB02A2" w:rsidR="00B6405C" w:rsidRDefault="00B6405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sz w:val="22"/>
          <w:szCs w:val="22"/>
        </w:rPr>
      </w:pPr>
      <w:r w:rsidRPr="00B6405C">
        <w:rPr>
          <w:rFonts w:ascii="Cambria" w:hAnsi="Cambria" w:cstheme="minorHAnsi"/>
          <w:b/>
          <w:bCs/>
          <w:sz w:val="22"/>
          <w:szCs w:val="22"/>
        </w:rPr>
        <w:t>Art. 5º</w:t>
      </w:r>
      <w:r w:rsidRPr="00B6405C">
        <w:rPr>
          <w:rFonts w:ascii="Cambria" w:hAnsi="Cambria" w:cstheme="minorHAnsi"/>
          <w:sz w:val="22"/>
          <w:szCs w:val="22"/>
        </w:rPr>
        <w:t xml:space="preserve"> Fica corrigida a técnica legislativa da proposição, com a devida renumeração dos artigos, de modo a assegurar sequência lógica e contínua, passando o atual art. 5º a vigorar como art. 4º.</w:t>
      </w:r>
    </w:p>
    <w:p w14:paraId="3D48C734" w14:textId="77777777" w:rsidR="00B6405C" w:rsidRDefault="00B6405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sz w:val="22"/>
          <w:szCs w:val="22"/>
        </w:rPr>
      </w:pPr>
    </w:p>
    <w:p w14:paraId="53B96E7C" w14:textId="4F93CAA4" w:rsidR="00B6405C" w:rsidRDefault="00B6405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sz w:val="22"/>
          <w:szCs w:val="22"/>
        </w:rPr>
      </w:pPr>
      <w:r w:rsidRPr="00B6405C">
        <w:rPr>
          <w:rFonts w:ascii="Cambria" w:hAnsi="Cambria" w:cstheme="minorHAnsi"/>
          <w:b/>
          <w:bCs/>
          <w:sz w:val="22"/>
          <w:szCs w:val="22"/>
        </w:rPr>
        <w:t>Art. 6º</w:t>
      </w:r>
      <w:r w:rsidRPr="00B6405C">
        <w:rPr>
          <w:rFonts w:ascii="Cambria" w:hAnsi="Cambria" w:cstheme="minorHAnsi"/>
          <w:sz w:val="22"/>
          <w:szCs w:val="22"/>
        </w:rPr>
        <w:t xml:space="preserve"> Permanecem inalterados os demais dispositivos.</w:t>
      </w:r>
    </w:p>
    <w:p w14:paraId="7A8277D6" w14:textId="77777777" w:rsidR="0088321C" w:rsidRDefault="0088321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sz w:val="22"/>
          <w:szCs w:val="22"/>
        </w:rPr>
      </w:pPr>
    </w:p>
    <w:p w14:paraId="1E49E99B" w14:textId="3B48ABE3" w:rsidR="0088321C" w:rsidRDefault="0088321C" w:rsidP="0088321C">
      <w:pPr>
        <w:pStyle w:val="Rodap"/>
        <w:tabs>
          <w:tab w:val="left" w:pos="0"/>
        </w:tabs>
        <w:spacing w:line="360" w:lineRule="auto"/>
        <w:ind w:firstLine="709"/>
        <w:jc w:val="both"/>
        <w:rPr>
          <w:rFonts w:ascii="Cambria" w:hAnsi="Cambria" w:cs="Arial"/>
          <w:szCs w:val="24"/>
        </w:rPr>
      </w:pPr>
      <w:r w:rsidRPr="00E01504">
        <w:rPr>
          <w:rFonts w:ascii="Cambria" w:hAnsi="Cambria" w:cs="Arial"/>
          <w:szCs w:val="24"/>
        </w:rPr>
        <w:t xml:space="preserve">Sala das Sessões Vereador </w:t>
      </w:r>
      <w:r w:rsidRPr="00E01504">
        <w:rPr>
          <w:rFonts w:ascii="Cambria" w:hAnsi="Cambria" w:cs="Arial"/>
          <w:b/>
          <w:szCs w:val="24"/>
        </w:rPr>
        <w:t>Wilson Luiz de Souza</w:t>
      </w:r>
      <w:r w:rsidRPr="00E01504">
        <w:rPr>
          <w:rFonts w:ascii="Cambria" w:hAnsi="Cambria" w:cs="Arial"/>
          <w:szCs w:val="24"/>
        </w:rPr>
        <w:t xml:space="preserve">, da Câmara Municipal de Carnaúba dos Dantas/RN, em </w:t>
      </w:r>
      <w:r w:rsidR="00B6405C">
        <w:rPr>
          <w:rFonts w:ascii="Cambria" w:hAnsi="Cambria" w:cs="Arial"/>
          <w:szCs w:val="24"/>
        </w:rPr>
        <w:t>22</w:t>
      </w:r>
      <w:r w:rsidRPr="00E01504">
        <w:rPr>
          <w:rFonts w:ascii="Cambria" w:hAnsi="Cambria" w:cs="Arial"/>
          <w:szCs w:val="24"/>
        </w:rPr>
        <w:t xml:space="preserve"> de </w:t>
      </w:r>
      <w:r w:rsidR="00B6405C">
        <w:rPr>
          <w:rFonts w:ascii="Cambria" w:hAnsi="Cambria" w:cs="Arial"/>
          <w:szCs w:val="24"/>
        </w:rPr>
        <w:t>abril</w:t>
      </w:r>
      <w:r w:rsidRPr="00E01504">
        <w:rPr>
          <w:rFonts w:ascii="Cambria" w:hAnsi="Cambria" w:cs="Arial"/>
          <w:szCs w:val="24"/>
        </w:rPr>
        <w:t xml:space="preserve"> de 202</w:t>
      </w:r>
      <w:r>
        <w:rPr>
          <w:rFonts w:ascii="Cambria" w:hAnsi="Cambria" w:cs="Arial"/>
          <w:szCs w:val="24"/>
        </w:rPr>
        <w:t>6</w:t>
      </w:r>
      <w:r w:rsidRPr="00E01504">
        <w:rPr>
          <w:rFonts w:ascii="Cambria" w:hAnsi="Cambria" w:cs="Arial"/>
          <w:szCs w:val="24"/>
        </w:rPr>
        <w:t>.</w:t>
      </w:r>
    </w:p>
    <w:p w14:paraId="743E8A3B" w14:textId="77777777" w:rsidR="0088321C" w:rsidRDefault="0088321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bCs/>
          <w:sz w:val="22"/>
          <w:szCs w:val="22"/>
        </w:rPr>
      </w:pPr>
    </w:p>
    <w:p w14:paraId="127BD2B0" w14:textId="77777777" w:rsidR="00B6405C" w:rsidRDefault="00B6405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bCs/>
          <w:sz w:val="22"/>
          <w:szCs w:val="22"/>
        </w:rPr>
      </w:pPr>
    </w:p>
    <w:p w14:paraId="5FE402DE" w14:textId="77777777" w:rsidR="00B6405C" w:rsidRDefault="00B6405C" w:rsidP="0088321C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bCs/>
          <w:sz w:val="22"/>
          <w:szCs w:val="22"/>
        </w:rPr>
      </w:pPr>
    </w:p>
    <w:p w14:paraId="397F3400" w14:textId="77777777" w:rsidR="00B6405C" w:rsidRPr="000216B4" w:rsidRDefault="00B6405C" w:rsidP="00B6405C">
      <w:pPr>
        <w:jc w:val="center"/>
        <w:rPr>
          <w:rFonts w:ascii="Cambria" w:hAnsi="Cambria" w:cstheme="minorHAnsi"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>_______________________________________________</w:t>
      </w:r>
    </w:p>
    <w:p w14:paraId="5FFAC854" w14:textId="77777777" w:rsidR="00B6405C" w:rsidRPr="000216B4" w:rsidRDefault="00B6405C" w:rsidP="00B6405C">
      <w:pPr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0216B4">
        <w:rPr>
          <w:rFonts w:ascii="Cambria" w:hAnsi="Cambria" w:cstheme="minorHAnsi"/>
          <w:b/>
          <w:bCs/>
          <w:sz w:val="23"/>
          <w:szCs w:val="23"/>
        </w:rPr>
        <w:t>BÁRBARA DE MEDEIROS DANTAS</w:t>
      </w:r>
    </w:p>
    <w:p w14:paraId="32E420AC" w14:textId="77777777" w:rsidR="00B6405C" w:rsidRPr="000216B4" w:rsidRDefault="00B6405C" w:rsidP="00B6405C">
      <w:pPr>
        <w:jc w:val="center"/>
        <w:rPr>
          <w:rFonts w:ascii="Cambria" w:hAnsi="Cambria" w:cstheme="minorHAnsi"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 xml:space="preserve">Presidente da Comissão de </w:t>
      </w:r>
    </w:p>
    <w:p w14:paraId="74C63E5F" w14:textId="77777777" w:rsidR="00B6405C" w:rsidRPr="000216B4" w:rsidRDefault="00B6405C" w:rsidP="00B6405C">
      <w:pPr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74F015BF" w14:textId="77777777" w:rsidR="00B6405C" w:rsidRDefault="00B6405C" w:rsidP="00B6405C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</w:p>
    <w:p w14:paraId="301A036A" w14:textId="77777777" w:rsidR="00B6405C" w:rsidRDefault="00B6405C" w:rsidP="00B6405C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</w:p>
    <w:p w14:paraId="52F2F415" w14:textId="77777777" w:rsidR="00B6405C" w:rsidRPr="000216B4" w:rsidRDefault="00B6405C" w:rsidP="00B6405C">
      <w:pPr>
        <w:jc w:val="center"/>
        <w:rPr>
          <w:rFonts w:ascii="Cambria" w:hAnsi="Cambria" w:cstheme="minorHAnsi"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>________________________________________</w:t>
      </w:r>
    </w:p>
    <w:p w14:paraId="4D8A9F45" w14:textId="77777777" w:rsidR="00B6405C" w:rsidRPr="000216B4" w:rsidRDefault="00B6405C" w:rsidP="00B6405C">
      <w:pPr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0216B4">
        <w:rPr>
          <w:rFonts w:ascii="Cambria" w:hAnsi="Cambria" w:cstheme="minorHAnsi"/>
          <w:b/>
          <w:bCs/>
          <w:sz w:val="23"/>
          <w:szCs w:val="23"/>
        </w:rPr>
        <w:t>JOSÉ GILVAN DANTAS</w:t>
      </w:r>
    </w:p>
    <w:p w14:paraId="5A0D0B82" w14:textId="77777777" w:rsidR="00B6405C" w:rsidRPr="000216B4" w:rsidRDefault="00B6405C" w:rsidP="00B6405C">
      <w:pPr>
        <w:jc w:val="center"/>
        <w:rPr>
          <w:rFonts w:ascii="Cambria" w:hAnsi="Cambria" w:cstheme="minorHAnsi"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>Relator da Comissão de</w:t>
      </w:r>
    </w:p>
    <w:p w14:paraId="417F5437" w14:textId="77777777" w:rsidR="00B6405C" w:rsidRPr="000216B4" w:rsidRDefault="00B6405C" w:rsidP="00B6405C">
      <w:pPr>
        <w:jc w:val="center"/>
        <w:rPr>
          <w:rFonts w:ascii="Cambria" w:hAnsi="Cambria" w:cstheme="minorHAnsi"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6D9754B1" w14:textId="77777777" w:rsidR="00B6405C" w:rsidRDefault="00B6405C" w:rsidP="00B6405C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</w:p>
    <w:p w14:paraId="4F850666" w14:textId="77777777" w:rsidR="00B6405C" w:rsidRDefault="00B6405C" w:rsidP="00B6405C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</w:p>
    <w:p w14:paraId="4F094473" w14:textId="77777777" w:rsidR="00B6405C" w:rsidRDefault="00B6405C" w:rsidP="00B6405C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</w:p>
    <w:p w14:paraId="4F92F3B0" w14:textId="77777777" w:rsidR="00B6405C" w:rsidRPr="000216B4" w:rsidRDefault="00B6405C" w:rsidP="00B6405C">
      <w:pPr>
        <w:jc w:val="center"/>
        <w:rPr>
          <w:rFonts w:ascii="Cambria" w:hAnsi="Cambria" w:cstheme="minorHAnsi"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>___________________________________________________</w:t>
      </w:r>
    </w:p>
    <w:p w14:paraId="539B76E3" w14:textId="77777777" w:rsidR="00B6405C" w:rsidRPr="000216B4" w:rsidRDefault="00B6405C" w:rsidP="00B6405C">
      <w:pPr>
        <w:jc w:val="center"/>
        <w:rPr>
          <w:rFonts w:ascii="Cambria" w:hAnsi="Cambria" w:cstheme="minorHAnsi"/>
          <w:sz w:val="23"/>
          <w:szCs w:val="23"/>
        </w:rPr>
      </w:pPr>
      <w:r w:rsidRPr="000216B4">
        <w:rPr>
          <w:rFonts w:ascii="Cambria" w:hAnsi="Cambria" w:cstheme="minorHAnsi"/>
          <w:b/>
          <w:bCs/>
          <w:sz w:val="23"/>
          <w:szCs w:val="23"/>
        </w:rPr>
        <w:t>MARIA DAS VITÓRIAS BEZERRA DANTAS</w:t>
      </w:r>
      <w:r w:rsidRPr="000216B4">
        <w:rPr>
          <w:rFonts w:ascii="Cambria" w:hAnsi="Cambria" w:cstheme="minorHAnsi"/>
          <w:sz w:val="23"/>
          <w:szCs w:val="23"/>
        </w:rPr>
        <w:br/>
        <w:t xml:space="preserve">Secretária da Comissão de </w:t>
      </w:r>
    </w:p>
    <w:p w14:paraId="0E2CB50A" w14:textId="77777777" w:rsidR="00B6405C" w:rsidRPr="000216B4" w:rsidRDefault="00B6405C" w:rsidP="00B6405C">
      <w:pPr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3FC37954" w14:textId="77777777" w:rsidR="00B6405C" w:rsidRDefault="00B6405C" w:rsidP="00B6405C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</w:p>
    <w:p w14:paraId="174560E4" w14:textId="77777777" w:rsidR="00A26393" w:rsidRDefault="00A26393" w:rsidP="00B6405C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</w:p>
    <w:p w14:paraId="0ECFF7FA" w14:textId="77777777" w:rsidR="00A26393" w:rsidRDefault="00A26393" w:rsidP="00B6405C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</w:p>
    <w:p w14:paraId="6F53D39D" w14:textId="77777777" w:rsidR="00A26393" w:rsidRDefault="00A26393" w:rsidP="00A26393">
      <w:pPr>
        <w:spacing w:line="360" w:lineRule="auto"/>
        <w:ind w:right="-181"/>
        <w:outlineLvl w:val="0"/>
        <w:rPr>
          <w:rFonts w:ascii="Cambria" w:hAnsi="Cambria" w:cstheme="minorHAnsi"/>
          <w:bCs/>
          <w:sz w:val="22"/>
          <w:szCs w:val="22"/>
        </w:rPr>
      </w:pPr>
    </w:p>
    <w:p w14:paraId="179B9E59" w14:textId="7B4C1B90" w:rsidR="00A26393" w:rsidRPr="00A26393" w:rsidRDefault="00A26393" w:rsidP="00B6405C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/>
          <w:sz w:val="22"/>
          <w:szCs w:val="22"/>
        </w:rPr>
      </w:pPr>
      <w:r w:rsidRPr="00A26393">
        <w:rPr>
          <w:rFonts w:ascii="Cambria" w:hAnsi="Cambria" w:cstheme="minorHAnsi"/>
          <w:b/>
          <w:sz w:val="22"/>
          <w:szCs w:val="22"/>
        </w:rPr>
        <w:lastRenderedPageBreak/>
        <w:t>JUSTIFICATIVA</w:t>
      </w:r>
    </w:p>
    <w:p w14:paraId="39EE8C6E" w14:textId="77777777" w:rsidR="00A26393" w:rsidRDefault="00A26393" w:rsidP="00B6405C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</w:p>
    <w:p w14:paraId="2AE8B916" w14:textId="77777777" w:rsidR="00A26393" w:rsidRPr="00A26393" w:rsidRDefault="00A26393" w:rsidP="00A26393">
      <w:pPr>
        <w:spacing w:line="360" w:lineRule="auto"/>
        <w:ind w:left="-181" w:right="-181" w:firstLine="890"/>
        <w:jc w:val="both"/>
        <w:outlineLvl w:val="0"/>
        <w:rPr>
          <w:rFonts w:ascii="Cambria" w:hAnsi="Cambria" w:cstheme="minorHAnsi"/>
          <w:bCs/>
          <w:sz w:val="22"/>
          <w:szCs w:val="22"/>
        </w:rPr>
      </w:pPr>
      <w:r w:rsidRPr="00A26393">
        <w:rPr>
          <w:rFonts w:ascii="Cambria" w:hAnsi="Cambria" w:cstheme="minorHAnsi"/>
          <w:bCs/>
          <w:sz w:val="22"/>
          <w:szCs w:val="22"/>
        </w:rPr>
        <w:t xml:space="preserve">A presente Emenda Modificativa tem por finalidade promover ajustes de natureza </w:t>
      </w:r>
      <w:r w:rsidRPr="00A26393">
        <w:rPr>
          <w:rFonts w:ascii="Cambria" w:hAnsi="Cambria" w:cstheme="minorHAnsi"/>
          <w:b/>
          <w:bCs/>
          <w:sz w:val="22"/>
          <w:szCs w:val="22"/>
        </w:rPr>
        <w:t>jurídica, constitucional, regimental e de técnica legislativa</w:t>
      </w:r>
      <w:r w:rsidRPr="00A26393">
        <w:rPr>
          <w:rFonts w:ascii="Cambria" w:hAnsi="Cambria" w:cstheme="minorHAnsi"/>
          <w:bCs/>
          <w:sz w:val="22"/>
          <w:szCs w:val="22"/>
        </w:rPr>
        <w:t xml:space="preserve"> ao Projeto de Lei nº 003/2026, visando assegurar sua plena conformidade com a Constituição Federal, o Regimento Interno desta Casa Legislativa e as normas de elaboração legislativa.</w:t>
      </w:r>
    </w:p>
    <w:p w14:paraId="3D113AEA" w14:textId="77777777" w:rsidR="00A26393" w:rsidRPr="00A26393" w:rsidRDefault="00A26393" w:rsidP="00A26393">
      <w:pPr>
        <w:spacing w:line="360" w:lineRule="auto"/>
        <w:ind w:left="-181" w:right="-181" w:firstLine="890"/>
        <w:jc w:val="both"/>
        <w:outlineLvl w:val="0"/>
        <w:rPr>
          <w:rFonts w:ascii="Cambria" w:hAnsi="Cambria" w:cstheme="minorHAnsi"/>
          <w:bCs/>
          <w:sz w:val="22"/>
          <w:szCs w:val="22"/>
        </w:rPr>
      </w:pPr>
      <w:r w:rsidRPr="00A26393">
        <w:rPr>
          <w:rFonts w:ascii="Cambria" w:hAnsi="Cambria" w:cstheme="minorHAnsi"/>
          <w:bCs/>
          <w:sz w:val="22"/>
          <w:szCs w:val="22"/>
        </w:rPr>
        <w:t xml:space="preserve">Inicialmente, quanto à </w:t>
      </w:r>
      <w:r w:rsidRPr="00A26393">
        <w:rPr>
          <w:rFonts w:ascii="Cambria" w:hAnsi="Cambria" w:cstheme="minorHAnsi"/>
          <w:b/>
          <w:bCs/>
          <w:sz w:val="22"/>
          <w:szCs w:val="22"/>
        </w:rPr>
        <w:t>espécie normativa</w:t>
      </w:r>
      <w:r w:rsidRPr="00A26393">
        <w:rPr>
          <w:rFonts w:ascii="Cambria" w:hAnsi="Cambria" w:cstheme="minorHAnsi"/>
          <w:bCs/>
          <w:sz w:val="22"/>
          <w:szCs w:val="22"/>
        </w:rPr>
        <w:t>, verifica-se que a matéria tratada na proposição não se insere nas hipóteses constitucionalmente reservadas à Lei Complementar, consistindo em conteúdo próprio de Lei Ordinária. Nos termos do art. 48 do Regimento Interno, as proposições devem observar a espécie normativa adequada à natureza da matéria, razão pela qual se faz necessária a correção, sob pena de vício formal de constitucionalidade.</w:t>
      </w:r>
    </w:p>
    <w:p w14:paraId="590DE624" w14:textId="77777777" w:rsidR="00A26393" w:rsidRPr="00A26393" w:rsidRDefault="00A26393" w:rsidP="00A26393">
      <w:pPr>
        <w:spacing w:line="360" w:lineRule="auto"/>
        <w:ind w:left="-181" w:right="-181" w:firstLine="890"/>
        <w:jc w:val="both"/>
        <w:outlineLvl w:val="0"/>
        <w:rPr>
          <w:rFonts w:ascii="Cambria" w:hAnsi="Cambria" w:cstheme="minorHAnsi"/>
          <w:bCs/>
          <w:sz w:val="22"/>
          <w:szCs w:val="22"/>
        </w:rPr>
      </w:pPr>
      <w:r w:rsidRPr="00A26393">
        <w:rPr>
          <w:rFonts w:ascii="Cambria" w:hAnsi="Cambria" w:cstheme="minorHAnsi"/>
          <w:bCs/>
          <w:sz w:val="22"/>
          <w:szCs w:val="22"/>
        </w:rPr>
        <w:t xml:space="preserve">No que se refere à </w:t>
      </w:r>
      <w:r w:rsidRPr="00A26393">
        <w:rPr>
          <w:rFonts w:ascii="Cambria" w:hAnsi="Cambria" w:cstheme="minorHAnsi"/>
          <w:b/>
          <w:bCs/>
          <w:sz w:val="22"/>
          <w:szCs w:val="22"/>
        </w:rPr>
        <w:t>correção terminológica</w:t>
      </w:r>
      <w:r w:rsidRPr="00A26393">
        <w:rPr>
          <w:rFonts w:ascii="Cambria" w:hAnsi="Cambria" w:cstheme="minorHAnsi"/>
          <w:bCs/>
          <w:sz w:val="22"/>
          <w:szCs w:val="22"/>
        </w:rPr>
        <w:t>, a substituição da expressão “revisão geral anual” por “atualização dos vencimentos” decorre da necessidade de adequação ao art. 37, inciso X, da Constituição Federal, que estabelece que a revisão geral da remuneração dos servidores públicos deve ocorrer de forma geral, isonômica e linear, alcançando todos os servidores públicos.</w:t>
      </w:r>
    </w:p>
    <w:p w14:paraId="0542E9B2" w14:textId="77777777" w:rsidR="00A26393" w:rsidRPr="00A26393" w:rsidRDefault="00A26393" w:rsidP="00A26393">
      <w:pPr>
        <w:spacing w:line="360" w:lineRule="auto"/>
        <w:ind w:left="-181" w:right="-181" w:firstLine="890"/>
        <w:jc w:val="both"/>
        <w:outlineLvl w:val="0"/>
        <w:rPr>
          <w:rFonts w:ascii="Cambria" w:hAnsi="Cambria" w:cstheme="minorHAnsi"/>
          <w:bCs/>
          <w:sz w:val="22"/>
          <w:szCs w:val="22"/>
        </w:rPr>
      </w:pPr>
      <w:r w:rsidRPr="00A26393">
        <w:rPr>
          <w:rFonts w:ascii="Cambria" w:hAnsi="Cambria" w:cstheme="minorHAnsi"/>
          <w:bCs/>
          <w:sz w:val="22"/>
          <w:szCs w:val="22"/>
        </w:rPr>
        <w:t xml:space="preserve">A jurisprudência do Supremo Tribunal Federal é firme no sentido de que a revisão geral anual possui natureza </w:t>
      </w:r>
      <w:r w:rsidRPr="00A26393">
        <w:rPr>
          <w:rFonts w:ascii="Cambria" w:hAnsi="Cambria" w:cstheme="minorHAnsi"/>
          <w:b/>
          <w:bCs/>
          <w:sz w:val="22"/>
          <w:szCs w:val="22"/>
        </w:rPr>
        <w:t>ampla e indistinta</w:t>
      </w:r>
      <w:r w:rsidRPr="00A26393">
        <w:rPr>
          <w:rFonts w:ascii="Cambria" w:hAnsi="Cambria" w:cstheme="minorHAnsi"/>
          <w:bCs/>
          <w:sz w:val="22"/>
          <w:szCs w:val="22"/>
        </w:rPr>
        <w:t>, não podendo ser implementada de forma setorial ou restrita a determinadas categorias. Nesse sentido, o STF já assentou que a revisão geral deve observar tratamento uniforme, sob pena de violação ao princípio da isonomia remuneratória e ao próprio comando constitucional.</w:t>
      </w:r>
    </w:p>
    <w:p w14:paraId="730BF361" w14:textId="77777777" w:rsidR="00A26393" w:rsidRPr="00A26393" w:rsidRDefault="00A26393" w:rsidP="00A26393">
      <w:pPr>
        <w:spacing w:line="360" w:lineRule="auto"/>
        <w:ind w:left="-181" w:right="-181" w:firstLine="890"/>
        <w:jc w:val="both"/>
        <w:outlineLvl w:val="0"/>
        <w:rPr>
          <w:rFonts w:ascii="Cambria" w:hAnsi="Cambria" w:cstheme="minorHAnsi"/>
          <w:bCs/>
          <w:sz w:val="22"/>
          <w:szCs w:val="22"/>
        </w:rPr>
      </w:pPr>
      <w:r w:rsidRPr="00A26393">
        <w:rPr>
          <w:rFonts w:ascii="Cambria" w:hAnsi="Cambria" w:cstheme="minorHAnsi"/>
          <w:bCs/>
          <w:sz w:val="22"/>
          <w:szCs w:val="22"/>
        </w:rPr>
        <w:t>No caso em análise, a proposição trata de medida de alcance restrito, direcionada exclusivamente aos cargos em comissão e funções gratificadas, não abrangendo o conjunto dos servidores públicos municipais. Dessa forma, a utilização da expressão “revisão geral anual” revela-se juridicamente inadequada, por não refletir a natureza da medida proposta e por contrariar o entendimento consolidado do Supremo Tribunal Federal.</w:t>
      </w:r>
    </w:p>
    <w:p w14:paraId="2C84C667" w14:textId="77777777" w:rsidR="00A26393" w:rsidRPr="00A26393" w:rsidRDefault="00A26393" w:rsidP="00A26393">
      <w:pPr>
        <w:spacing w:line="360" w:lineRule="auto"/>
        <w:ind w:left="-181" w:right="-181" w:firstLine="890"/>
        <w:jc w:val="both"/>
        <w:outlineLvl w:val="0"/>
        <w:rPr>
          <w:rFonts w:ascii="Cambria" w:hAnsi="Cambria" w:cstheme="minorHAnsi"/>
          <w:bCs/>
          <w:sz w:val="22"/>
          <w:szCs w:val="22"/>
        </w:rPr>
      </w:pPr>
      <w:r w:rsidRPr="00A26393">
        <w:rPr>
          <w:rFonts w:ascii="Cambria" w:hAnsi="Cambria" w:cstheme="minorHAnsi"/>
          <w:bCs/>
          <w:sz w:val="22"/>
          <w:szCs w:val="22"/>
        </w:rPr>
        <w:t>A manutenção da terminologia poderia ensejar interpretação equivocada quanto ao alcance da norma, bem como potencial questionamento por inconstitucionalidade material, razão pela qual a substituição por “atualização dos vencimentos” confere maior precisão técnica, alinhando o texto à sua real finalidade e afastando riscos jurídicos.</w:t>
      </w:r>
    </w:p>
    <w:p w14:paraId="7CBC2220" w14:textId="77777777" w:rsidR="00A26393" w:rsidRPr="00A26393" w:rsidRDefault="00A26393" w:rsidP="00A26393">
      <w:pPr>
        <w:spacing w:line="360" w:lineRule="auto"/>
        <w:ind w:left="-181" w:right="-181" w:firstLine="890"/>
        <w:jc w:val="both"/>
        <w:outlineLvl w:val="0"/>
        <w:rPr>
          <w:rFonts w:ascii="Cambria" w:hAnsi="Cambria" w:cstheme="minorHAnsi"/>
          <w:bCs/>
          <w:sz w:val="22"/>
          <w:szCs w:val="22"/>
        </w:rPr>
      </w:pPr>
      <w:r w:rsidRPr="00A26393">
        <w:rPr>
          <w:rFonts w:ascii="Cambria" w:hAnsi="Cambria" w:cstheme="minorHAnsi"/>
          <w:bCs/>
          <w:sz w:val="22"/>
          <w:szCs w:val="22"/>
        </w:rPr>
        <w:t xml:space="preserve">Ademais, a emenda promove ajuste de </w:t>
      </w:r>
      <w:r w:rsidRPr="00A26393">
        <w:rPr>
          <w:rFonts w:ascii="Cambria" w:hAnsi="Cambria" w:cstheme="minorHAnsi"/>
          <w:b/>
          <w:bCs/>
          <w:sz w:val="22"/>
          <w:szCs w:val="22"/>
        </w:rPr>
        <w:t>técnica legislativa</w:t>
      </w:r>
      <w:r w:rsidRPr="00A26393">
        <w:rPr>
          <w:rFonts w:ascii="Cambria" w:hAnsi="Cambria" w:cstheme="minorHAnsi"/>
          <w:bCs/>
          <w:sz w:val="22"/>
          <w:szCs w:val="22"/>
        </w:rPr>
        <w:t xml:space="preserve">, em razão da inconsistência na numeração dos dispositivos, assegurando a sequência lógica e contínua dos artigos, conforme </w:t>
      </w:r>
      <w:r w:rsidRPr="00A26393">
        <w:rPr>
          <w:rFonts w:ascii="Cambria" w:hAnsi="Cambria" w:cstheme="minorHAnsi"/>
          <w:bCs/>
          <w:sz w:val="22"/>
          <w:szCs w:val="22"/>
        </w:rPr>
        <w:lastRenderedPageBreak/>
        <w:t>diretrizes de elaboração normativa, o que contribui para a clareza, organização e segurança jurídica do texto legal.</w:t>
      </w:r>
    </w:p>
    <w:p w14:paraId="3835A131" w14:textId="7C75AB1D" w:rsidR="00A26393" w:rsidRPr="00A26393" w:rsidRDefault="00A26393" w:rsidP="00A26393">
      <w:pPr>
        <w:spacing w:line="360" w:lineRule="auto"/>
        <w:ind w:left="-181" w:right="-181" w:firstLine="890"/>
        <w:jc w:val="both"/>
        <w:outlineLvl w:val="0"/>
        <w:rPr>
          <w:rFonts w:ascii="Cambria" w:hAnsi="Cambria" w:cstheme="minorHAnsi"/>
          <w:bCs/>
          <w:sz w:val="22"/>
          <w:szCs w:val="22"/>
        </w:rPr>
      </w:pPr>
      <w:r w:rsidRPr="00A26393">
        <w:rPr>
          <w:rFonts w:ascii="Cambria" w:hAnsi="Cambria" w:cstheme="minorHAnsi"/>
          <w:bCs/>
          <w:sz w:val="22"/>
          <w:szCs w:val="22"/>
        </w:rPr>
        <w:t>Ressalte-se que as alterações propostas não implicam modificação do conteúdo material da proposição, limitando-se a aperfeiçoamentos formais e redacionais, plenamente admitidos no âmbito da competência desta Comissão de Constituição, Justiça e Redação Final.</w:t>
      </w:r>
    </w:p>
    <w:p w14:paraId="45150487" w14:textId="77777777" w:rsidR="00A26393" w:rsidRPr="00A26393" w:rsidRDefault="00A26393" w:rsidP="00A26393">
      <w:pPr>
        <w:spacing w:line="360" w:lineRule="auto"/>
        <w:ind w:left="-181" w:right="-181" w:firstLine="890"/>
        <w:jc w:val="both"/>
        <w:outlineLvl w:val="0"/>
        <w:rPr>
          <w:rFonts w:ascii="Cambria" w:hAnsi="Cambria" w:cstheme="minorHAnsi"/>
          <w:bCs/>
          <w:sz w:val="22"/>
          <w:szCs w:val="22"/>
        </w:rPr>
      </w:pPr>
      <w:r w:rsidRPr="00A26393">
        <w:rPr>
          <w:rFonts w:ascii="Cambria" w:hAnsi="Cambria" w:cstheme="minorHAnsi"/>
          <w:bCs/>
          <w:sz w:val="22"/>
          <w:szCs w:val="22"/>
        </w:rPr>
        <w:t xml:space="preserve">Diante do exposto, as modificações apresentadas visam assegurar a </w:t>
      </w:r>
      <w:r w:rsidRPr="00A26393">
        <w:rPr>
          <w:rFonts w:ascii="Cambria" w:hAnsi="Cambria" w:cstheme="minorHAnsi"/>
          <w:b/>
          <w:bCs/>
          <w:sz w:val="22"/>
          <w:szCs w:val="22"/>
        </w:rPr>
        <w:t>regularidade formal, a conformidade constitucional, a segurança jurídica e a qualidade legislativa</w:t>
      </w:r>
      <w:r w:rsidRPr="00A26393">
        <w:rPr>
          <w:rFonts w:ascii="Cambria" w:hAnsi="Cambria" w:cstheme="minorHAnsi"/>
          <w:bCs/>
          <w:sz w:val="22"/>
          <w:szCs w:val="22"/>
        </w:rPr>
        <w:t xml:space="preserve"> da proposição, motivo pelo qual se recomenda sua aprovação.</w:t>
      </w:r>
    </w:p>
    <w:p w14:paraId="5D94F195" w14:textId="77777777" w:rsidR="00A26393" w:rsidRDefault="00A26393" w:rsidP="00A26393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bCs/>
          <w:sz w:val="22"/>
          <w:szCs w:val="22"/>
        </w:rPr>
      </w:pPr>
    </w:p>
    <w:p w14:paraId="7F21672D" w14:textId="77777777" w:rsidR="00A26393" w:rsidRDefault="00A26393" w:rsidP="00A26393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bCs/>
          <w:sz w:val="22"/>
          <w:szCs w:val="22"/>
        </w:rPr>
      </w:pPr>
    </w:p>
    <w:p w14:paraId="46FE7C56" w14:textId="77777777" w:rsidR="00A26393" w:rsidRDefault="00A26393" w:rsidP="00A26393">
      <w:pPr>
        <w:pStyle w:val="Rodap"/>
        <w:tabs>
          <w:tab w:val="left" w:pos="0"/>
        </w:tabs>
        <w:spacing w:line="360" w:lineRule="auto"/>
        <w:ind w:firstLine="709"/>
        <w:jc w:val="both"/>
        <w:rPr>
          <w:rFonts w:ascii="Cambria" w:hAnsi="Cambria" w:cs="Arial"/>
          <w:szCs w:val="24"/>
        </w:rPr>
      </w:pPr>
      <w:r w:rsidRPr="00E01504">
        <w:rPr>
          <w:rFonts w:ascii="Cambria" w:hAnsi="Cambria" w:cs="Arial"/>
          <w:szCs w:val="24"/>
        </w:rPr>
        <w:t xml:space="preserve">Sala das Sessões Vereador </w:t>
      </w:r>
      <w:r w:rsidRPr="00E01504">
        <w:rPr>
          <w:rFonts w:ascii="Cambria" w:hAnsi="Cambria" w:cs="Arial"/>
          <w:b/>
          <w:szCs w:val="24"/>
        </w:rPr>
        <w:t>Wilson Luiz de Souza</w:t>
      </w:r>
      <w:r w:rsidRPr="00E01504">
        <w:rPr>
          <w:rFonts w:ascii="Cambria" w:hAnsi="Cambria" w:cs="Arial"/>
          <w:szCs w:val="24"/>
        </w:rPr>
        <w:t xml:space="preserve">, da Câmara Municipal de Carnaúba dos Dantas/RN, em </w:t>
      </w:r>
      <w:r>
        <w:rPr>
          <w:rFonts w:ascii="Cambria" w:hAnsi="Cambria" w:cs="Arial"/>
          <w:szCs w:val="24"/>
        </w:rPr>
        <w:t>22</w:t>
      </w:r>
      <w:r w:rsidRPr="00E01504">
        <w:rPr>
          <w:rFonts w:ascii="Cambria" w:hAnsi="Cambria" w:cs="Arial"/>
          <w:szCs w:val="24"/>
        </w:rPr>
        <w:t xml:space="preserve"> de </w:t>
      </w:r>
      <w:r>
        <w:rPr>
          <w:rFonts w:ascii="Cambria" w:hAnsi="Cambria" w:cs="Arial"/>
          <w:szCs w:val="24"/>
        </w:rPr>
        <w:t>abril</w:t>
      </w:r>
      <w:r w:rsidRPr="00E01504">
        <w:rPr>
          <w:rFonts w:ascii="Cambria" w:hAnsi="Cambria" w:cs="Arial"/>
          <w:szCs w:val="24"/>
        </w:rPr>
        <w:t xml:space="preserve"> de 202</w:t>
      </w:r>
      <w:r>
        <w:rPr>
          <w:rFonts w:ascii="Cambria" w:hAnsi="Cambria" w:cs="Arial"/>
          <w:szCs w:val="24"/>
        </w:rPr>
        <w:t>6</w:t>
      </w:r>
      <w:r w:rsidRPr="00E01504">
        <w:rPr>
          <w:rFonts w:ascii="Cambria" w:hAnsi="Cambria" w:cs="Arial"/>
          <w:szCs w:val="24"/>
        </w:rPr>
        <w:t>.</w:t>
      </w:r>
    </w:p>
    <w:p w14:paraId="2BF4CE07" w14:textId="77777777" w:rsidR="00A26393" w:rsidRDefault="00A26393" w:rsidP="00A26393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bCs/>
          <w:sz w:val="22"/>
          <w:szCs w:val="22"/>
        </w:rPr>
      </w:pPr>
    </w:p>
    <w:p w14:paraId="6990B3C3" w14:textId="77777777" w:rsidR="00A26393" w:rsidRDefault="00A26393" w:rsidP="00A26393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bCs/>
          <w:sz w:val="22"/>
          <w:szCs w:val="22"/>
        </w:rPr>
      </w:pPr>
    </w:p>
    <w:p w14:paraId="6F4D3C25" w14:textId="77777777" w:rsidR="00A26393" w:rsidRDefault="00A26393" w:rsidP="00A26393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bCs/>
          <w:sz w:val="22"/>
          <w:szCs w:val="22"/>
        </w:rPr>
      </w:pPr>
    </w:p>
    <w:p w14:paraId="01093E66" w14:textId="77777777" w:rsidR="00A26393" w:rsidRPr="000216B4" w:rsidRDefault="00A26393" w:rsidP="00A26393">
      <w:pPr>
        <w:jc w:val="center"/>
        <w:rPr>
          <w:rFonts w:ascii="Cambria" w:hAnsi="Cambria" w:cstheme="minorHAnsi"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>_______________________________________________</w:t>
      </w:r>
    </w:p>
    <w:p w14:paraId="5AAB7258" w14:textId="77777777" w:rsidR="00A26393" w:rsidRPr="000216B4" w:rsidRDefault="00A26393" w:rsidP="00A26393">
      <w:pPr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0216B4">
        <w:rPr>
          <w:rFonts w:ascii="Cambria" w:hAnsi="Cambria" w:cstheme="minorHAnsi"/>
          <w:b/>
          <w:bCs/>
          <w:sz w:val="23"/>
          <w:szCs w:val="23"/>
        </w:rPr>
        <w:t>BÁRBARA DE MEDEIROS DANTAS</w:t>
      </w:r>
    </w:p>
    <w:p w14:paraId="7E4E8903" w14:textId="77777777" w:rsidR="00A26393" w:rsidRPr="000216B4" w:rsidRDefault="00A26393" w:rsidP="00A26393">
      <w:pPr>
        <w:jc w:val="center"/>
        <w:rPr>
          <w:rFonts w:ascii="Cambria" w:hAnsi="Cambria" w:cstheme="minorHAnsi"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 xml:space="preserve">Presidente da Comissão de </w:t>
      </w:r>
    </w:p>
    <w:p w14:paraId="25EB24BD" w14:textId="77777777" w:rsidR="00A26393" w:rsidRPr="000216B4" w:rsidRDefault="00A26393" w:rsidP="00A26393">
      <w:pPr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48ED28D2" w14:textId="77777777" w:rsidR="00A26393" w:rsidRDefault="00A26393" w:rsidP="00A26393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</w:p>
    <w:p w14:paraId="4D43E90A" w14:textId="77777777" w:rsidR="00A26393" w:rsidRDefault="00A26393" w:rsidP="00A26393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</w:p>
    <w:p w14:paraId="414FFBED" w14:textId="77777777" w:rsidR="00A26393" w:rsidRPr="000216B4" w:rsidRDefault="00A26393" w:rsidP="00A26393">
      <w:pPr>
        <w:jc w:val="center"/>
        <w:rPr>
          <w:rFonts w:ascii="Cambria" w:hAnsi="Cambria" w:cstheme="minorHAnsi"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>________________________________________</w:t>
      </w:r>
    </w:p>
    <w:p w14:paraId="34807E07" w14:textId="77777777" w:rsidR="00A26393" w:rsidRPr="000216B4" w:rsidRDefault="00A26393" w:rsidP="00A26393">
      <w:pPr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0216B4">
        <w:rPr>
          <w:rFonts w:ascii="Cambria" w:hAnsi="Cambria" w:cstheme="minorHAnsi"/>
          <w:b/>
          <w:bCs/>
          <w:sz w:val="23"/>
          <w:szCs w:val="23"/>
        </w:rPr>
        <w:t>JOSÉ GILVAN DANTAS</w:t>
      </w:r>
    </w:p>
    <w:p w14:paraId="406F9E98" w14:textId="77777777" w:rsidR="00A26393" w:rsidRPr="000216B4" w:rsidRDefault="00A26393" w:rsidP="00A26393">
      <w:pPr>
        <w:jc w:val="center"/>
        <w:rPr>
          <w:rFonts w:ascii="Cambria" w:hAnsi="Cambria" w:cstheme="minorHAnsi"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>Relator da Comissão de</w:t>
      </w:r>
    </w:p>
    <w:p w14:paraId="15241513" w14:textId="77777777" w:rsidR="00A26393" w:rsidRPr="000216B4" w:rsidRDefault="00A26393" w:rsidP="00A26393">
      <w:pPr>
        <w:jc w:val="center"/>
        <w:rPr>
          <w:rFonts w:ascii="Cambria" w:hAnsi="Cambria" w:cstheme="minorHAnsi"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244923F0" w14:textId="77777777" w:rsidR="00A26393" w:rsidRDefault="00A26393" w:rsidP="00A26393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</w:p>
    <w:p w14:paraId="5380ACCF" w14:textId="77777777" w:rsidR="00A26393" w:rsidRDefault="00A26393" w:rsidP="00A26393">
      <w:pPr>
        <w:spacing w:line="360" w:lineRule="auto"/>
        <w:ind w:right="-181"/>
        <w:outlineLvl w:val="0"/>
        <w:rPr>
          <w:rFonts w:ascii="Cambria" w:hAnsi="Cambria" w:cstheme="minorHAnsi"/>
          <w:bCs/>
          <w:sz w:val="22"/>
          <w:szCs w:val="22"/>
        </w:rPr>
      </w:pPr>
    </w:p>
    <w:p w14:paraId="0A726CF3" w14:textId="77777777" w:rsidR="00A26393" w:rsidRPr="000216B4" w:rsidRDefault="00A26393" w:rsidP="00A26393">
      <w:pPr>
        <w:jc w:val="center"/>
        <w:rPr>
          <w:rFonts w:ascii="Cambria" w:hAnsi="Cambria" w:cstheme="minorHAnsi"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>___________________________________________________</w:t>
      </w:r>
    </w:p>
    <w:p w14:paraId="62CA6165" w14:textId="77777777" w:rsidR="00A26393" w:rsidRPr="000216B4" w:rsidRDefault="00A26393" w:rsidP="00A26393">
      <w:pPr>
        <w:jc w:val="center"/>
        <w:rPr>
          <w:rFonts w:ascii="Cambria" w:hAnsi="Cambria" w:cstheme="minorHAnsi"/>
          <w:sz w:val="23"/>
          <w:szCs w:val="23"/>
        </w:rPr>
      </w:pPr>
      <w:r w:rsidRPr="000216B4">
        <w:rPr>
          <w:rFonts w:ascii="Cambria" w:hAnsi="Cambria" w:cstheme="minorHAnsi"/>
          <w:b/>
          <w:bCs/>
          <w:sz w:val="23"/>
          <w:szCs w:val="23"/>
        </w:rPr>
        <w:t>MARIA DAS VITÓRIAS BEZERRA DANTAS</w:t>
      </w:r>
      <w:r w:rsidRPr="000216B4">
        <w:rPr>
          <w:rFonts w:ascii="Cambria" w:hAnsi="Cambria" w:cstheme="minorHAnsi"/>
          <w:sz w:val="23"/>
          <w:szCs w:val="23"/>
        </w:rPr>
        <w:br/>
        <w:t xml:space="preserve">Secretária da Comissão de </w:t>
      </w:r>
    </w:p>
    <w:p w14:paraId="09074599" w14:textId="77777777" w:rsidR="00A26393" w:rsidRPr="000216B4" w:rsidRDefault="00A26393" w:rsidP="00A26393">
      <w:pPr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0216B4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2FD2D9E9" w14:textId="77777777" w:rsidR="00A26393" w:rsidRPr="00107BD9" w:rsidRDefault="00A26393" w:rsidP="00A26393">
      <w:pPr>
        <w:spacing w:line="360" w:lineRule="auto"/>
        <w:ind w:left="-181" w:right="-181"/>
        <w:jc w:val="both"/>
        <w:outlineLvl w:val="0"/>
        <w:rPr>
          <w:rFonts w:ascii="Cambria" w:hAnsi="Cambria" w:cstheme="minorHAnsi"/>
          <w:bCs/>
          <w:sz w:val="22"/>
          <w:szCs w:val="22"/>
        </w:rPr>
      </w:pPr>
    </w:p>
    <w:sectPr w:rsidR="00A26393" w:rsidRPr="00107BD9" w:rsidSect="0088321C">
      <w:headerReference w:type="default" r:id="rId7"/>
      <w:pgSz w:w="11906" w:h="16838"/>
      <w:pgMar w:top="3403" w:right="1418" w:bottom="1418" w:left="1418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479E" w14:textId="77777777" w:rsidR="00E33D3D" w:rsidRDefault="00E33D3D">
      <w:pPr>
        <w:rPr>
          <w:rFonts w:hint="eastAsia"/>
        </w:rPr>
      </w:pPr>
      <w:r>
        <w:separator/>
      </w:r>
    </w:p>
  </w:endnote>
  <w:endnote w:type="continuationSeparator" w:id="0">
    <w:p w14:paraId="090FAF78" w14:textId="77777777" w:rsidR="00E33D3D" w:rsidRDefault="00E33D3D">
      <w:pPr>
        <w:rPr>
          <w:rFonts w:hint="eastAsia"/>
        </w:rPr>
      </w:pPr>
      <w:r>
        <w:continuationSeparator/>
      </w:r>
    </w:p>
  </w:endnote>
  <w:endnote w:type="continuationNotice" w:id="1">
    <w:p w14:paraId="47BAC6CE" w14:textId="77777777" w:rsidR="00E33D3D" w:rsidRDefault="00E33D3D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2477" w14:textId="77777777" w:rsidR="00E33D3D" w:rsidRDefault="00E33D3D">
      <w:pPr>
        <w:rPr>
          <w:rFonts w:hint="eastAsia"/>
        </w:rPr>
      </w:pPr>
      <w:r>
        <w:separator/>
      </w:r>
    </w:p>
  </w:footnote>
  <w:footnote w:type="continuationSeparator" w:id="0">
    <w:p w14:paraId="4372BA74" w14:textId="77777777" w:rsidR="00E33D3D" w:rsidRDefault="00E33D3D">
      <w:pPr>
        <w:rPr>
          <w:rFonts w:hint="eastAsia"/>
        </w:rPr>
      </w:pPr>
      <w:r>
        <w:continuationSeparator/>
      </w:r>
    </w:p>
  </w:footnote>
  <w:footnote w:type="continuationNotice" w:id="1">
    <w:p w14:paraId="5D92C7AB" w14:textId="77777777" w:rsidR="00E33D3D" w:rsidRDefault="00E33D3D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3B3" w14:textId="77777777" w:rsidR="00CC4F5F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140844286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146E"/>
    <w:multiLevelType w:val="hybridMultilevel"/>
    <w:tmpl w:val="CB1699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CE6C7F"/>
    <w:multiLevelType w:val="hybridMultilevel"/>
    <w:tmpl w:val="47D87E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0D63BA"/>
    <w:multiLevelType w:val="hybridMultilevel"/>
    <w:tmpl w:val="C2283192"/>
    <w:lvl w:ilvl="0" w:tplc="4D2AAC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21116"/>
    <w:multiLevelType w:val="hybridMultilevel"/>
    <w:tmpl w:val="11A41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E16A5"/>
    <w:multiLevelType w:val="hybridMultilevel"/>
    <w:tmpl w:val="61988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B1C77"/>
    <w:multiLevelType w:val="hybridMultilevel"/>
    <w:tmpl w:val="F1F8674C"/>
    <w:lvl w:ilvl="0" w:tplc="3E5A85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6436079">
    <w:abstractNumId w:val="2"/>
  </w:num>
  <w:num w:numId="2" w16cid:durableId="2032536700">
    <w:abstractNumId w:val="0"/>
  </w:num>
  <w:num w:numId="3" w16cid:durableId="1403021033">
    <w:abstractNumId w:val="1"/>
  </w:num>
  <w:num w:numId="4" w16cid:durableId="22637600">
    <w:abstractNumId w:val="4"/>
  </w:num>
  <w:num w:numId="5" w16cid:durableId="701705847">
    <w:abstractNumId w:val="3"/>
  </w:num>
  <w:num w:numId="6" w16cid:durableId="772820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F"/>
    <w:rsid w:val="00017603"/>
    <w:rsid w:val="00027338"/>
    <w:rsid w:val="00035DD6"/>
    <w:rsid w:val="00035E30"/>
    <w:rsid w:val="000402A3"/>
    <w:rsid w:val="0004236A"/>
    <w:rsid w:val="00045089"/>
    <w:rsid w:val="000602B6"/>
    <w:rsid w:val="000662EA"/>
    <w:rsid w:val="00073118"/>
    <w:rsid w:val="000762AD"/>
    <w:rsid w:val="00080FAD"/>
    <w:rsid w:val="00081212"/>
    <w:rsid w:val="00087BAC"/>
    <w:rsid w:val="000A4509"/>
    <w:rsid w:val="000B0235"/>
    <w:rsid w:val="000C4720"/>
    <w:rsid w:val="000D1308"/>
    <w:rsid w:val="000D3EC0"/>
    <w:rsid w:val="000E1D8D"/>
    <w:rsid w:val="000E4977"/>
    <w:rsid w:val="000F361E"/>
    <w:rsid w:val="00107BD9"/>
    <w:rsid w:val="001140E4"/>
    <w:rsid w:val="001440EB"/>
    <w:rsid w:val="00167D6C"/>
    <w:rsid w:val="00170B83"/>
    <w:rsid w:val="001829C3"/>
    <w:rsid w:val="00185226"/>
    <w:rsid w:val="00197AF6"/>
    <w:rsid w:val="001A54B7"/>
    <w:rsid w:val="001C474C"/>
    <w:rsid w:val="001D36BD"/>
    <w:rsid w:val="001D36DC"/>
    <w:rsid w:val="0023663C"/>
    <w:rsid w:val="00237F22"/>
    <w:rsid w:val="002501C9"/>
    <w:rsid w:val="0025174C"/>
    <w:rsid w:val="00262292"/>
    <w:rsid w:val="002722C9"/>
    <w:rsid w:val="00297560"/>
    <w:rsid w:val="0029760F"/>
    <w:rsid w:val="002A50D0"/>
    <w:rsid w:val="002B1C06"/>
    <w:rsid w:val="002C05D4"/>
    <w:rsid w:val="002C7C82"/>
    <w:rsid w:val="002E625C"/>
    <w:rsid w:val="002E7833"/>
    <w:rsid w:val="002F2844"/>
    <w:rsid w:val="003044B5"/>
    <w:rsid w:val="003141DA"/>
    <w:rsid w:val="0032078F"/>
    <w:rsid w:val="003527F7"/>
    <w:rsid w:val="00352C73"/>
    <w:rsid w:val="00366F73"/>
    <w:rsid w:val="003728C7"/>
    <w:rsid w:val="0039045D"/>
    <w:rsid w:val="003B7C64"/>
    <w:rsid w:val="003D38A5"/>
    <w:rsid w:val="003E1D81"/>
    <w:rsid w:val="003E25B0"/>
    <w:rsid w:val="0040702D"/>
    <w:rsid w:val="00410B2F"/>
    <w:rsid w:val="0041219F"/>
    <w:rsid w:val="004262D5"/>
    <w:rsid w:val="00427B4F"/>
    <w:rsid w:val="00432F2B"/>
    <w:rsid w:val="00435DFC"/>
    <w:rsid w:val="00437E54"/>
    <w:rsid w:val="00453E46"/>
    <w:rsid w:val="00472C49"/>
    <w:rsid w:val="00494BB6"/>
    <w:rsid w:val="004A2094"/>
    <w:rsid w:val="004B48C5"/>
    <w:rsid w:val="004E0A38"/>
    <w:rsid w:val="004E25C3"/>
    <w:rsid w:val="004E37C2"/>
    <w:rsid w:val="004E6FDB"/>
    <w:rsid w:val="005102C6"/>
    <w:rsid w:val="00510E0E"/>
    <w:rsid w:val="00512AAD"/>
    <w:rsid w:val="005353CC"/>
    <w:rsid w:val="00546830"/>
    <w:rsid w:val="0055071E"/>
    <w:rsid w:val="005558AB"/>
    <w:rsid w:val="0057250E"/>
    <w:rsid w:val="00572AEB"/>
    <w:rsid w:val="00580632"/>
    <w:rsid w:val="00580777"/>
    <w:rsid w:val="005824BE"/>
    <w:rsid w:val="00582F35"/>
    <w:rsid w:val="005910E2"/>
    <w:rsid w:val="00591715"/>
    <w:rsid w:val="005A3093"/>
    <w:rsid w:val="005B1BDB"/>
    <w:rsid w:val="005B7C4A"/>
    <w:rsid w:val="005C475A"/>
    <w:rsid w:val="005D43EE"/>
    <w:rsid w:val="005F3BC4"/>
    <w:rsid w:val="005F5831"/>
    <w:rsid w:val="00602CA5"/>
    <w:rsid w:val="0061227C"/>
    <w:rsid w:val="00614A36"/>
    <w:rsid w:val="006176B9"/>
    <w:rsid w:val="00625F1B"/>
    <w:rsid w:val="00637F1D"/>
    <w:rsid w:val="0064570D"/>
    <w:rsid w:val="00653724"/>
    <w:rsid w:val="00654CA7"/>
    <w:rsid w:val="00662EB7"/>
    <w:rsid w:val="00664DE8"/>
    <w:rsid w:val="006855BA"/>
    <w:rsid w:val="0068641E"/>
    <w:rsid w:val="006916D4"/>
    <w:rsid w:val="006D0B34"/>
    <w:rsid w:val="006F0098"/>
    <w:rsid w:val="006F69BD"/>
    <w:rsid w:val="006F7843"/>
    <w:rsid w:val="00715145"/>
    <w:rsid w:val="00723949"/>
    <w:rsid w:val="0073255B"/>
    <w:rsid w:val="00737A9A"/>
    <w:rsid w:val="007517B8"/>
    <w:rsid w:val="007652EC"/>
    <w:rsid w:val="00771FDF"/>
    <w:rsid w:val="007846DC"/>
    <w:rsid w:val="007A704D"/>
    <w:rsid w:val="007B6DF5"/>
    <w:rsid w:val="007C44AE"/>
    <w:rsid w:val="007E1238"/>
    <w:rsid w:val="007E1345"/>
    <w:rsid w:val="007E136A"/>
    <w:rsid w:val="007E65E0"/>
    <w:rsid w:val="0080128E"/>
    <w:rsid w:val="00802559"/>
    <w:rsid w:val="00810ECF"/>
    <w:rsid w:val="008170E7"/>
    <w:rsid w:val="0082050C"/>
    <w:rsid w:val="00825C3C"/>
    <w:rsid w:val="00831E99"/>
    <w:rsid w:val="00835F71"/>
    <w:rsid w:val="0084017A"/>
    <w:rsid w:val="00847207"/>
    <w:rsid w:val="00861191"/>
    <w:rsid w:val="00861C94"/>
    <w:rsid w:val="00864FEB"/>
    <w:rsid w:val="00867CC1"/>
    <w:rsid w:val="00871FD3"/>
    <w:rsid w:val="00881726"/>
    <w:rsid w:val="0088321C"/>
    <w:rsid w:val="008C48A9"/>
    <w:rsid w:val="008C61A3"/>
    <w:rsid w:val="008C6B78"/>
    <w:rsid w:val="008E0AA4"/>
    <w:rsid w:val="008E1F7A"/>
    <w:rsid w:val="008F3CEA"/>
    <w:rsid w:val="00900334"/>
    <w:rsid w:val="00926169"/>
    <w:rsid w:val="0093531F"/>
    <w:rsid w:val="00941ECC"/>
    <w:rsid w:val="009608E0"/>
    <w:rsid w:val="0096237B"/>
    <w:rsid w:val="0097701D"/>
    <w:rsid w:val="00995263"/>
    <w:rsid w:val="00997E7A"/>
    <w:rsid w:val="009A6383"/>
    <w:rsid w:val="009B2709"/>
    <w:rsid w:val="009B6488"/>
    <w:rsid w:val="009D0014"/>
    <w:rsid w:val="009D7BF9"/>
    <w:rsid w:val="009E777D"/>
    <w:rsid w:val="009F2D76"/>
    <w:rsid w:val="00A22FAC"/>
    <w:rsid w:val="00A23D61"/>
    <w:rsid w:val="00A26393"/>
    <w:rsid w:val="00A32CBF"/>
    <w:rsid w:val="00A5109C"/>
    <w:rsid w:val="00A62CDD"/>
    <w:rsid w:val="00A630D7"/>
    <w:rsid w:val="00A837D9"/>
    <w:rsid w:val="00A91F23"/>
    <w:rsid w:val="00A94688"/>
    <w:rsid w:val="00AC52A9"/>
    <w:rsid w:val="00AC61C5"/>
    <w:rsid w:val="00AE5863"/>
    <w:rsid w:val="00AE5A21"/>
    <w:rsid w:val="00AF62AF"/>
    <w:rsid w:val="00AF741F"/>
    <w:rsid w:val="00B05009"/>
    <w:rsid w:val="00B34B5E"/>
    <w:rsid w:val="00B402EF"/>
    <w:rsid w:val="00B41FE8"/>
    <w:rsid w:val="00B6405C"/>
    <w:rsid w:val="00B64985"/>
    <w:rsid w:val="00B85F9E"/>
    <w:rsid w:val="00B91517"/>
    <w:rsid w:val="00B9383B"/>
    <w:rsid w:val="00BA0A6B"/>
    <w:rsid w:val="00BA3D0A"/>
    <w:rsid w:val="00BB1E8E"/>
    <w:rsid w:val="00BB704A"/>
    <w:rsid w:val="00BB759C"/>
    <w:rsid w:val="00BB7DFD"/>
    <w:rsid w:val="00BC02EF"/>
    <w:rsid w:val="00BC6F99"/>
    <w:rsid w:val="00BD0966"/>
    <w:rsid w:val="00BE3A89"/>
    <w:rsid w:val="00BF0FD0"/>
    <w:rsid w:val="00BF186E"/>
    <w:rsid w:val="00C019E0"/>
    <w:rsid w:val="00C055ED"/>
    <w:rsid w:val="00C12DE0"/>
    <w:rsid w:val="00C32A9A"/>
    <w:rsid w:val="00C41EA6"/>
    <w:rsid w:val="00C44DB1"/>
    <w:rsid w:val="00C45158"/>
    <w:rsid w:val="00C455DA"/>
    <w:rsid w:val="00C621A5"/>
    <w:rsid w:val="00C66606"/>
    <w:rsid w:val="00C757F2"/>
    <w:rsid w:val="00C820CD"/>
    <w:rsid w:val="00CA11D9"/>
    <w:rsid w:val="00CB505C"/>
    <w:rsid w:val="00CC4F5F"/>
    <w:rsid w:val="00CD0419"/>
    <w:rsid w:val="00CD7028"/>
    <w:rsid w:val="00CE2B78"/>
    <w:rsid w:val="00CE7E51"/>
    <w:rsid w:val="00CF2750"/>
    <w:rsid w:val="00CF6689"/>
    <w:rsid w:val="00D07B5C"/>
    <w:rsid w:val="00D10671"/>
    <w:rsid w:val="00D13F18"/>
    <w:rsid w:val="00D31E57"/>
    <w:rsid w:val="00D41DD9"/>
    <w:rsid w:val="00D45B98"/>
    <w:rsid w:val="00D474D7"/>
    <w:rsid w:val="00D7043A"/>
    <w:rsid w:val="00D72E21"/>
    <w:rsid w:val="00D8612B"/>
    <w:rsid w:val="00D8696E"/>
    <w:rsid w:val="00D87B2E"/>
    <w:rsid w:val="00D87C1A"/>
    <w:rsid w:val="00D96087"/>
    <w:rsid w:val="00D96735"/>
    <w:rsid w:val="00DA6B05"/>
    <w:rsid w:val="00DB249A"/>
    <w:rsid w:val="00DB6BD4"/>
    <w:rsid w:val="00DB6C0A"/>
    <w:rsid w:val="00DB7DA5"/>
    <w:rsid w:val="00DC5C1D"/>
    <w:rsid w:val="00DD0964"/>
    <w:rsid w:val="00DD2186"/>
    <w:rsid w:val="00DE2093"/>
    <w:rsid w:val="00DF0E0E"/>
    <w:rsid w:val="00E04362"/>
    <w:rsid w:val="00E122B5"/>
    <w:rsid w:val="00E1642C"/>
    <w:rsid w:val="00E328F6"/>
    <w:rsid w:val="00E338F4"/>
    <w:rsid w:val="00E33D3D"/>
    <w:rsid w:val="00E34846"/>
    <w:rsid w:val="00E42D17"/>
    <w:rsid w:val="00E54691"/>
    <w:rsid w:val="00E70C84"/>
    <w:rsid w:val="00E747AC"/>
    <w:rsid w:val="00E82529"/>
    <w:rsid w:val="00E96597"/>
    <w:rsid w:val="00EA0A00"/>
    <w:rsid w:val="00EA5045"/>
    <w:rsid w:val="00EB0CE7"/>
    <w:rsid w:val="00EC1F85"/>
    <w:rsid w:val="00ED3566"/>
    <w:rsid w:val="00ED41DE"/>
    <w:rsid w:val="00EE05EA"/>
    <w:rsid w:val="00F212A4"/>
    <w:rsid w:val="00F34132"/>
    <w:rsid w:val="00F5062B"/>
    <w:rsid w:val="00F50D08"/>
    <w:rsid w:val="00F5569E"/>
    <w:rsid w:val="00F56D8D"/>
    <w:rsid w:val="00F572EF"/>
    <w:rsid w:val="00F600E7"/>
    <w:rsid w:val="00F91C45"/>
    <w:rsid w:val="00F94A91"/>
    <w:rsid w:val="00F9548B"/>
    <w:rsid w:val="00F96338"/>
    <w:rsid w:val="00F97CAE"/>
    <w:rsid w:val="00FA4DB8"/>
    <w:rsid w:val="00FA5355"/>
    <w:rsid w:val="00FB1524"/>
    <w:rsid w:val="00FB4B16"/>
    <w:rsid w:val="00FC1062"/>
    <w:rsid w:val="00FC51A2"/>
    <w:rsid w:val="00FD37DC"/>
    <w:rsid w:val="00FD6CE1"/>
    <w:rsid w:val="00FE0D3F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2C6B"/>
  <w15:docId w15:val="{0D037D5D-B38F-461A-9E81-43885B47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5B7C4A"/>
  </w:style>
  <w:style w:type="character" w:styleId="Hyperlink">
    <w:name w:val="Hyperlink"/>
    <w:basedOn w:val="Fontepargpadro"/>
    <w:uiPriority w:val="99"/>
    <w:semiHidden/>
    <w:unhideWhenUsed/>
    <w:rsid w:val="005B7C4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64FEB"/>
    <w:rPr>
      <w:b/>
      <w:bCs/>
    </w:rPr>
  </w:style>
  <w:style w:type="paragraph" w:styleId="PargrafodaLista">
    <w:name w:val="List Paragraph"/>
    <w:basedOn w:val="Normal"/>
    <w:uiPriority w:val="34"/>
    <w:qFormat/>
    <w:rsid w:val="00C055ED"/>
    <w:pPr>
      <w:ind w:left="720"/>
      <w:contextualSpacing/>
    </w:pPr>
    <w:rPr>
      <w:rFonts w:cs="Mangal"/>
      <w:szCs w:val="21"/>
    </w:rPr>
  </w:style>
  <w:style w:type="character" w:customStyle="1" w:styleId="relative">
    <w:name w:val="relative"/>
    <w:basedOn w:val="Fontepargpadro"/>
    <w:rsid w:val="00C0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920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Janiarya Lourena de Azevedo Dantas</cp:lastModifiedBy>
  <cp:revision>5</cp:revision>
  <cp:lastPrinted>2025-09-24T18:54:00Z</cp:lastPrinted>
  <dcterms:created xsi:type="dcterms:W3CDTF">2026-03-04T17:35:00Z</dcterms:created>
  <dcterms:modified xsi:type="dcterms:W3CDTF">2026-04-22T15:33:00Z</dcterms:modified>
  <dc:language>pt-BR</dc:language>
</cp:coreProperties>
</file>