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60" w:lineRule="auto" w:before="75"/>
        <w:rPr>
          <w:rFonts w:ascii="Calibri" w:hAnsi="Calibri"/>
        </w:rPr>
      </w:pPr>
      <w:r>
        <w:rPr/>
        <w:t>Ata da 7ª (sétima) Reunião da Comissão de Finanças e Orçamento da Câmara Municipal de Carnaúba dos Dantas/RN, Estado do Rio Grande do Norte realizada aos 14 (quatorze) dias do mês de dezembro de 2023 (dois mil e vinte e três as 15 (quinze) horas na Sala dos vereadores da Câmara Municipal desta cidade, Estado do Rio Grande do Norte. Fez-se presente os integrantes desta comissão: </w:t>
      </w:r>
      <w:r>
        <w:rPr>
          <w:rFonts w:ascii="Arial" w:hAnsi="Arial"/>
          <w:b/>
        </w:rPr>
        <w:t>José de Azevedo Dantas </w:t>
      </w:r>
      <w:r>
        <w:rPr/>
        <w:t>(Presidente), </w:t>
      </w:r>
      <w:r>
        <w:rPr>
          <w:rFonts w:ascii="Arial" w:hAnsi="Arial"/>
          <w:b/>
        </w:rPr>
        <w:t>Bárbara de Medeiros Dantas </w:t>
      </w:r>
      <w:r>
        <w:rPr/>
        <w:t>(Relatora) e </w:t>
      </w:r>
      <w:r>
        <w:rPr>
          <w:rFonts w:ascii="Arial" w:hAnsi="Arial"/>
          <w:b/>
        </w:rPr>
        <w:t>Clésio Nelson Dantas </w:t>
      </w:r>
      <w:r>
        <w:rPr/>
        <w:t>(Membro). A reunião teve inicio com o debate ao </w:t>
      </w:r>
      <w:r>
        <w:rPr>
          <w:rFonts w:ascii="Arial" w:hAnsi="Arial"/>
          <w:b/>
          <w:u w:val="single"/>
        </w:rPr>
        <w:t>PROJETO DE LEI Nº 036/202</w:t>
      </w:r>
      <w:r>
        <w:rPr>
          <w:rFonts w:ascii="Arial" w:hAnsi="Arial"/>
          <w:b/>
        </w:rPr>
        <w:t>3 </w:t>
      </w:r>
      <w:r>
        <w:rPr>
          <w:rFonts w:ascii="Calibri" w:hAnsi="Calibri"/>
        </w:rPr>
        <w:t>– </w:t>
      </w:r>
      <w:r>
        <w:rPr/>
        <w:t>DE AUTORIA DO </w:t>
      </w:r>
      <w:r>
        <w:rPr>
          <w:rFonts w:ascii="Arial" w:hAnsi="Arial"/>
          <w:b/>
        </w:rPr>
        <w:t>EXECUTIVO</w:t>
      </w:r>
      <w:r>
        <w:rPr/>
        <w:t>, QUE ESTIMA RECEITA E FIXA DESPESA DO MUNICÍPIO DE CARNAÚBA DOS DANTAS/RN, PARA O EXERCÍCIO DE 2024, E DÁ OUTRASPROVIDÊNCIAS e </w:t>
      </w:r>
      <w:r>
        <w:rPr>
          <w:rFonts w:ascii="Arial" w:hAnsi="Arial"/>
          <w:b/>
          <w:u w:val="single"/>
        </w:rPr>
        <w:t>PROJETO DE RESOLUÇÃO Nº 006/2023</w:t>
      </w:r>
      <w:r>
        <w:rPr>
          <w:rFonts w:ascii="Arial" w:hAnsi="Arial"/>
          <w:b/>
        </w:rPr>
        <w:t> </w:t>
      </w:r>
      <w:r>
        <w:rPr/>
        <w:t>– DE AUTORIA DA </w:t>
      </w:r>
      <w:r>
        <w:rPr>
          <w:rFonts w:ascii="Arial" w:hAnsi="Arial"/>
          <w:b/>
        </w:rPr>
        <w:t>MESA DIRETORA</w:t>
      </w:r>
      <w:r>
        <w:rPr/>
        <w:t>, QUE REGULAMENTA NO ÂMBITO DA CÂMARA MUNICIPAL DE CARNAÚBA DOS DANTAS/RN, AS LICITAÇÕES E CONTRATAÇÕES DIRETAS REALIZADAS NA FORMA DA LEI FEDERAL N° 14.133,</w:t>
      </w:r>
      <w:r>
        <w:rPr>
          <w:spacing w:val="75"/>
        </w:rPr>
        <w:t> </w:t>
      </w:r>
      <w:r>
        <w:rPr/>
        <w:t>DE</w:t>
      </w:r>
      <w:r>
        <w:rPr>
          <w:spacing w:val="74"/>
        </w:rPr>
        <w:t> </w:t>
      </w:r>
      <w:r>
        <w:rPr/>
        <w:t>01</w:t>
      </w:r>
      <w:r>
        <w:rPr>
          <w:spacing w:val="75"/>
        </w:rPr>
        <w:t> </w:t>
      </w:r>
      <w:r>
        <w:rPr/>
        <w:t>DE</w:t>
      </w:r>
      <w:r>
        <w:rPr>
          <w:spacing w:val="74"/>
        </w:rPr>
        <w:t> </w:t>
      </w:r>
      <w:r>
        <w:rPr/>
        <w:t>ABRIL</w:t>
      </w:r>
      <w:r>
        <w:rPr>
          <w:spacing w:val="76"/>
        </w:rPr>
        <w:t> </w:t>
      </w:r>
      <w:r>
        <w:rPr/>
        <w:t>DE</w:t>
      </w:r>
      <w:r>
        <w:rPr>
          <w:spacing w:val="74"/>
        </w:rPr>
        <w:t> </w:t>
      </w:r>
      <w:r>
        <w:rPr/>
        <w:t>2021,</w:t>
      </w:r>
      <w:r>
        <w:rPr>
          <w:spacing w:val="76"/>
        </w:rPr>
        <w:t> </w:t>
      </w:r>
      <w:r>
        <w:rPr/>
        <w:t>E</w:t>
      </w:r>
      <w:r>
        <w:rPr>
          <w:spacing w:val="74"/>
        </w:rPr>
        <w:t> </w:t>
      </w:r>
      <w:r>
        <w:rPr/>
        <w:t>DÁ</w:t>
      </w:r>
      <w:r>
        <w:rPr>
          <w:spacing w:val="75"/>
        </w:rPr>
        <w:t> </w:t>
      </w:r>
      <w:r>
        <w:rPr/>
        <w:t>OUTRAS</w:t>
      </w:r>
      <w:r>
        <w:rPr>
          <w:spacing w:val="74"/>
        </w:rPr>
        <w:t> </w:t>
      </w:r>
      <w:r>
        <w:rPr/>
        <w:t>PROVIDÊNCIAS.</w:t>
      </w:r>
      <w:r>
        <w:rPr>
          <w:spacing w:val="59"/>
          <w:w w:val="150"/>
        </w:rPr>
        <w:t> </w:t>
      </w:r>
      <w:r>
        <w:rPr>
          <w:rFonts w:ascii="Calibri" w:hAnsi="Calibri"/>
          <w:spacing w:val="-10"/>
        </w:rPr>
        <w:t>A</w:t>
      </w:r>
    </w:p>
    <w:p>
      <w:pPr>
        <w:pStyle w:val="BodyText"/>
        <w:spacing w:line="360" w:lineRule="auto"/>
      </w:pPr>
      <w:r>
        <w:rPr/>
        <w:t>comissão analisou o </w:t>
      </w:r>
      <w:r>
        <w:rPr>
          <w:rFonts w:ascii="Arial" w:hAnsi="Arial"/>
          <w:b/>
        </w:rPr>
        <w:t>Projeto de Resolução nº 036/2023, </w:t>
      </w:r>
      <w:r>
        <w:rPr/>
        <w:t>concluiu-se que o Projeto se encontra em consonância com o atendimento a técnica legislativa. Atende a todos os requisitos das normas constitucionais e infraconstitucionais. Este projeto está em consonância com o artigo 30, I da Constituição Federal.</w:t>
      </w:r>
      <w:r>
        <w:rPr>
          <w:spacing w:val="-2"/>
        </w:rPr>
        <w:t> </w:t>
      </w:r>
      <w:r>
        <w:rPr/>
        <w:t>O projeto respeitou todos os trâmites do Regimento Interno desta Casa</w:t>
      </w:r>
      <w:r>
        <w:rPr>
          <w:spacing w:val="40"/>
        </w:rPr>
        <w:t> </w:t>
      </w:r>
      <w:r>
        <w:rPr/>
        <w:t>legislativa. Quanto ao </w:t>
      </w:r>
      <w:r>
        <w:rPr>
          <w:rFonts w:ascii="Arial" w:hAnsi="Arial"/>
          <w:b/>
        </w:rPr>
        <w:t>Projeto de Lei nº 036/2023 </w:t>
      </w:r>
      <w:r>
        <w:rPr/>
        <w:t>que estima receita e fixa despesa do Município de Carnaúba dos Dantas/RN, para o exercício de 2024 respeitou-se a Lei Orgânica do Município de Carnaúba dos Dantas, o</w:t>
      </w:r>
      <w:r>
        <w:rPr>
          <w:spacing w:val="80"/>
        </w:rPr>
        <w:t> </w:t>
      </w:r>
      <w:r>
        <w:rPr/>
        <w:t>regimento interno e a técnica legislativa. </w:t>
      </w:r>
      <w:r>
        <w:rPr>
          <w:sz w:val="22"/>
        </w:rPr>
        <w:t>O presente relato opina unanimente favorável pela sua aprovação. </w:t>
      </w:r>
      <w:r>
        <w:rPr/>
        <w:t>O Presidente devolve os projetos para discussão e debate em plenária, para ser discutido e votado com o voto individual dos 09 (nove) vereadores desta Casa Legislativa para aprovação final. Não havendo mais nada a ser discutido o senhor Presidente encerrou juntamente com os membros da comissão a reunião. Eu, </w:t>
      </w:r>
      <w:r>
        <w:rPr>
          <w:rFonts w:ascii="Arial" w:hAnsi="Arial"/>
          <w:b/>
        </w:rPr>
        <w:t>Bárbara de Medeiros Dantas</w:t>
      </w:r>
      <w:r>
        <w:rPr/>
        <w:t>, Relatora, desta Comissão lavrei-a no dia 14 de dezembro de 2023.</w:t>
      </w:r>
    </w:p>
    <w:p>
      <w:pPr>
        <w:spacing w:before="201"/>
        <w:ind w:left="2" w:right="0" w:firstLine="0"/>
        <w:jc w:val="left"/>
        <w:rPr>
          <w:sz w:val="24"/>
        </w:rPr>
      </w:pPr>
      <w:r>
        <w:rPr>
          <w:spacing w:val="-10"/>
          <w:sz w:val="24"/>
        </w:rPr>
        <w:t>.</w:t>
      </w:r>
    </w:p>
    <w:p>
      <w:pPr>
        <w:pStyle w:val="Title"/>
        <w:tabs>
          <w:tab w:pos="2834" w:val="left" w:leader="none"/>
          <w:tab w:pos="5955" w:val="left" w:leader="none"/>
        </w:tabs>
      </w:pPr>
      <w:r>
        <w:rPr/>
        <w:t>José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Dantas</w:t>
      </w:r>
      <w:r>
        <w:rPr/>
        <w:tab/>
        <w:t>Bárbara</w:t>
      </w:r>
      <w:r>
        <w:rPr>
          <w:spacing w:val="-1"/>
        </w:rPr>
        <w:t> </w:t>
      </w:r>
      <w:r>
        <w:rPr/>
        <w:t>de M.</w:t>
      </w:r>
      <w:r>
        <w:rPr>
          <w:spacing w:val="-1"/>
        </w:rPr>
        <w:t> </w:t>
      </w:r>
      <w:r>
        <w:rPr>
          <w:spacing w:val="-2"/>
        </w:rPr>
        <w:t>Dantas</w:t>
      </w:r>
      <w:r>
        <w:rPr/>
        <w:tab/>
        <w:t>Clésio</w:t>
      </w:r>
      <w:r>
        <w:rPr>
          <w:spacing w:val="-4"/>
        </w:rPr>
        <w:t> </w:t>
      </w:r>
      <w:r>
        <w:rPr/>
        <w:t>Nelson</w:t>
      </w:r>
      <w:r>
        <w:rPr>
          <w:spacing w:val="-2"/>
        </w:rPr>
        <w:t> Dantas</w:t>
      </w:r>
    </w:p>
    <w:p>
      <w:pPr>
        <w:pStyle w:val="BodyText"/>
        <w:tabs>
          <w:tab w:pos="4202" w:val="left" w:leader="none"/>
          <w:tab w:pos="6977" w:val="left" w:leader="none"/>
        </w:tabs>
        <w:spacing w:before="243"/>
        <w:ind w:left="652" w:right="0"/>
        <w:jc w:val="left"/>
      </w:pPr>
      <w:r>
        <w:rPr>
          <w:spacing w:val="-2"/>
        </w:rPr>
        <w:t>Presidente</w:t>
      </w:r>
      <w:r>
        <w:rPr/>
        <w:tab/>
      </w:r>
      <w:r>
        <w:rPr>
          <w:spacing w:val="-2"/>
        </w:rPr>
        <w:t>Relator</w:t>
      </w:r>
      <w:r>
        <w:rPr/>
        <w:tab/>
      </w:r>
      <w:r>
        <w:rPr>
          <w:spacing w:val="-2"/>
        </w:rPr>
        <w:t>Membro</w:t>
      </w:r>
    </w:p>
    <w:sectPr>
      <w:type w:val="continuous"/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3"/>
      <w:ind w:left="2" w:right="136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0"/>
      <w:ind w:left="98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2025-08-07T12:30:13Z</dcterms:created>
  <dcterms:modified xsi:type="dcterms:W3CDTF">2025-08-07T12:30:13Z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