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160E5189" w:rsidR="00636751" w:rsidRPr="00F919C6" w:rsidRDefault="008078F2" w:rsidP="00F919C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446311">
        <w:rPr>
          <w:sz w:val="24"/>
          <w:szCs w:val="24"/>
        </w:rPr>
        <w:t>4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446311">
        <w:rPr>
          <w:sz w:val="24"/>
          <w:szCs w:val="24"/>
        </w:rPr>
        <w:t>quarta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9B3726">
        <w:rPr>
          <w:sz w:val="24"/>
          <w:szCs w:val="24"/>
        </w:rPr>
        <w:t>, e Comissão de Fianças e Orçamento</w:t>
      </w:r>
      <w:r w:rsidR="00EB67D9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446311">
        <w:rPr>
          <w:sz w:val="24"/>
          <w:szCs w:val="24"/>
        </w:rPr>
        <w:t>07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446311">
        <w:rPr>
          <w:sz w:val="24"/>
          <w:szCs w:val="24"/>
        </w:rPr>
        <w:t>sete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446311">
        <w:rPr>
          <w:sz w:val="24"/>
          <w:szCs w:val="24"/>
        </w:rPr>
        <w:t>outubro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BD4703">
        <w:rPr>
          <w:sz w:val="24"/>
          <w:szCs w:val="24"/>
        </w:rPr>
        <w:t>09</w:t>
      </w:r>
      <w:r w:rsidRPr="00B8011E">
        <w:rPr>
          <w:sz w:val="24"/>
          <w:szCs w:val="24"/>
        </w:rPr>
        <w:t>:</w:t>
      </w:r>
      <w:r w:rsidR="00BD4703">
        <w:rPr>
          <w:sz w:val="24"/>
          <w:szCs w:val="24"/>
        </w:rPr>
        <w:t>3</w:t>
      </w:r>
      <w:r w:rsidR="009B4AB5">
        <w:rPr>
          <w:sz w:val="24"/>
          <w:szCs w:val="24"/>
        </w:rPr>
        <w:t>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BD4703">
        <w:rPr>
          <w:sz w:val="24"/>
          <w:szCs w:val="24"/>
        </w:rPr>
        <w:t>nove</w:t>
      </w:r>
      <w:r w:rsidRPr="00B8011E">
        <w:rPr>
          <w:sz w:val="24"/>
          <w:szCs w:val="24"/>
        </w:rPr>
        <w:t>) horas</w:t>
      </w:r>
      <w:r w:rsidR="00BD4703">
        <w:rPr>
          <w:sz w:val="24"/>
          <w:szCs w:val="24"/>
        </w:rPr>
        <w:t xml:space="preserve"> e (trinta) minutos</w:t>
      </w:r>
      <w:r w:rsidRPr="00B8011E">
        <w:rPr>
          <w:sz w:val="24"/>
          <w:szCs w:val="24"/>
        </w:rPr>
        <w:t>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>, Jemmifrna da Silva Dantas e Jardel Dantas da Silva</w:t>
      </w:r>
      <w:r w:rsidR="00EB67D9">
        <w:rPr>
          <w:sz w:val="24"/>
          <w:szCs w:val="24"/>
        </w:rPr>
        <w:t xml:space="preserve">. </w:t>
      </w:r>
      <w:r w:rsidR="00992B25">
        <w:rPr>
          <w:sz w:val="24"/>
          <w:szCs w:val="24"/>
        </w:rPr>
        <w:t xml:space="preserve"> </w:t>
      </w:r>
      <w:r w:rsidR="00770E22">
        <w:rPr>
          <w:color w:val="000000" w:themeColor="text1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No início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da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reunião,</w:t>
      </w:r>
      <w:r w:rsidR="00770E22" w:rsidRPr="00B8011E">
        <w:rPr>
          <w:spacing w:val="80"/>
          <w:sz w:val="24"/>
          <w:szCs w:val="24"/>
        </w:rPr>
        <w:t xml:space="preserve"> </w:t>
      </w:r>
      <w:r w:rsidR="00446311">
        <w:rPr>
          <w:sz w:val="24"/>
          <w:szCs w:val="24"/>
        </w:rPr>
        <w:t xml:space="preserve"> a acessora jurídica fez a explanação dos projetos propostos,</w:t>
      </w:r>
      <w:r w:rsidR="00761B10">
        <w:rPr>
          <w:sz w:val="24"/>
          <w:szCs w:val="24"/>
        </w:rPr>
        <w:t xml:space="preserve"> e </w:t>
      </w:r>
      <w:r w:rsidR="00770E22" w:rsidRPr="00B8011E">
        <w:rPr>
          <w:sz w:val="24"/>
          <w:szCs w:val="24"/>
        </w:rPr>
        <w:t>solicitou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que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os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membros</w:t>
      </w:r>
      <w:r w:rsidR="00770E22" w:rsidRPr="00B8011E">
        <w:rPr>
          <w:spacing w:val="80"/>
          <w:sz w:val="24"/>
          <w:szCs w:val="24"/>
        </w:rPr>
        <w:t xml:space="preserve"> </w:t>
      </w:r>
      <w:r w:rsidR="00770E22" w:rsidRPr="00B8011E">
        <w:rPr>
          <w:sz w:val="24"/>
          <w:szCs w:val="24"/>
        </w:rPr>
        <w:t>da</w:t>
      </w:r>
      <w:r w:rsidR="00446311">
        <w:rPr>
          <w:sz w:val="24"/>
          <w:szCs w:val="24"/>
        </w:rPr>
        <w:t>s</w:t>
      </w:r>
      <w:r w:rsidR="00770E22" w:rsidRPr="00B8011E">
        <w:rPr>
          <w:sz w:val="24"/>
          <w:szCs w:val="24"/>
        </w:rPr>
        <w:t xml:space="preserve"> comis</w:t>
      </w:r>
      <w:r w:rsidR="00446311">
        <w:rPr>
          <w:sz w:val="24"/>
          <w:szCs w:val="24"/>
        </w:rPr>
        <w:t>sões</w:t>
      </w:r>
      <w:r w:rsidR="00770E22" w:rsidRPr="00B8011E">
        <w:rPr>
          <w:sz w:val="24"/>
          <w:szCs w:val="24"/>
        </w:rPr>
        <w:t xml:space="preserve"> procedessem</w:t>
      </w:r>
      <w:r w:rsidR="00770E22">
        <w:rPr>
          <w:sz w:val="24"/>
          <w:szCs w:val="24"/>
        </w:rPr>
        <w:t>, sequencialmente,</w:t>
      </w:r>
      <w:r w:rsidR="00770E22" w:rsidRPr="00B8011E">
        <w:rPr>
          <w:sz w:val="24"/>
          <w:szCs w:val="24"/>
        </w:rPr>
        <w:t xml:space="preserve"> com a análise</w:t>
      </w:r>
      <w:r w:rsidR="00446311">
        <w:rPr>
          <w:sz w:val="24"/>
          <w:szCs w:val="24"/>
        </w:rPr>
        <w:t xml:space="preserve">e discussões </w:t>
      </w:r>
      <w:r w:rsidR="00770E22" w:rsidRPr="00B8011E">
        <w:rPr>
          <w:sz w:val="24"/>
          <w:szCs w:val="24"/>
        </w:rPr>
        <w:t xml:space="preserve"> dos projetos </w:t>
      </w:r>
      <w:r w:rsidR="00446311">
        <w:rPr>
          <w:sz w:val="24"/>
          <w:szCs w:val="24"/>
        </w:rPr>
        <w:t>apresentados</w:t>
      </w:r>
      <w:r w:rsidR="00770E22">
        <w:rPr>
          <w:sz w:val="24"/>
          <w:szCs w:val="24"/>
        </w:rPr>
        <w:t>:</w:t>
      </w:r>
      <w:r w:rsidR="00770E22" w:rsidRPr="00BD4703">
        <w:t xml:space="preserve"> </w:t>
      </w:r>
      <w:r w:rsidR="00091E44" w:rsidRPr="00091E44">
        <w:rPr>
          <w:b/>
          <w:bCs/>
          <w:u w:val="single"/>
        </w:rPr>
        <w:t xml:space="preserve">PROJETO DE LEI ORDINÁRIA 044/2025 </w:t>
      </w:r>
      <w:r w:rsidR="00091E44" w:rsidRPr="00091E44">
        <w:rPr>
          <w:b/>
          <w:bCs/>
        </w:rPr>
        <w:t>- DE</w:t>
      </w:r>
      <w:r w:rsidR="00091E44" w:rsidRPr="00091E44">
        <w:t xml:space="preserve"> </w:t>
      </w:r>
      <w:r w:rsidR="00091E44" w:rsidRPr="00091E44">
        <w:rPr>
          <w:b/>
          <w:bCs/>
        </w:rPr>
        <w:t>AUTORIA DO EXECUTIVO,</w:t>
      </w:r>
      <w:r w:rsidR="00091E44" w:rsidRPr="00091E44">
        <w:t xml:space="preserve"> “DISPÕE SOBRE A CRIAÇÃO DE AJUDA DE CUSTO DENOMINADA AUXÍLIO FARDAMENTO E E.P.I., DESTINADA AOS AGENTES COMUNITÁRIOS DE SAÚDE – ACS E AGENTES DE COMBATE AS ENDEMIAS – ACE DO MUNICÍPIO DE CARNAÚBA DOS DANTAS/RN, PARA AQUISIÇÃO DE FARDAMENTO, EQUIPAMENTOS DE PROTEÇÃO INDIVIDUAL – E.P.I ANUAL DA OUTRAS PROVIDÊNCIA</w:t>
      </w:r>
      <w:r w:rsidR="00091E44">
        <w:t xml:space="preserve">S. </w:t>
      </w:r>
      <w:r w:rsidR="00091E44" w:rsidRPr="00091E44">
        <w:rPr>
          <w:b/>
          <w:bCs/>
          <w:u w:val="single"/>
          <w:lang w:val="pt-BR"/>
        </w:rPr>
        <w:t xml:space="preserve">PROJETO DE LEI ORDINÁRIA 045/2025 </w:t>
      </w:r>
      <w:r w:rsidR="00091E44" w:rsidRPr="00091E44">
        <w:rPr>
          <w:b/>
          <w:bCs/>
          <w:lang w:val="pt-BR"/>
        </w:rPr>
        <w:t>- DE</w:t>
      </w:r>
      <w:r w:rsidR="00091E44" w:rsidRPr="00091E44">
        <w:rPr>
          <w:lang w:val="pt-BR"/>
        </w:rPr>
        <w:t xml:space="preserve"> </w:t>
      </w:r>
      <w:r w:rsidR="00091E44" w:rsidRPr="00091E44">
        <w:rPr>
          <w:b/>
          <w:bCs/>
          <w:lang w:val="pt-BR"/>
        </w:rPr>
        <w:t xml:space="preserve">AUTORIA DAS EDIS BÁRBARA DE MEDEIROS DANTAS E MARLI DE MEDEIROS DANTAS, </w:t>
      </w:r>
      <w:r w:rsidR="00091E44" w:rsidRPr="00091E44">
        <w:rPr>
          <w:lang w:val="pt-BR"/>
        </w:rPr>
        <w:t>DISPÕE SOBRE A DENOMINAÇÃO DA UNIDADE BÁSICA DE SAÚDE LOCALIZADA NO CONJUNTO JOÃO HENRIQUE DANTAS, BAIRRO CENTRO, MUNICÍPIO DE CARNAÚBA DOS DANTAS/RN, E DÁ OUTRAS PROVIDÊNCIAS.</w:t>
      </w:r>
      <w:r w:rsidR="00091E44">
        <w:rPr>
          <w:lang w:val="pt-BR"/>
        </w:rPr>
        <w:t xml:space="preserve"> </w:t>
      </w:r>
      <w:r w:rsidR="00091E44" w:rsidRPr="00091E44">
        <w:rPr>
          <w:b/>
          <w:bCs/>
          <w:u w:val="single"/>
          <w:lang w:val="pt-BR"/>
        </w:rPr>
        <w:t>PROJETO DE DECRETO LEGISLATIVO 060/2025 -</w:t>
      </w:r>
      <w:r w:rsidR="00091E44" w:rsidRPr="00091E44">
        <w:rPr>
          <w:b/>
          <w:bCs/>
          <w:lang w:val="pt-BR"/>
        </w:rPr>
        <w:t xml:space="preserve"> DE AUTORIA DA EDIL BÁRBARA DE MEDEIROS DANTAS, </w:t>
      </w:r>
      <w:r w:rsidR="00091E44" w:rsidRPr="00091E44">
        <w:rPr>
          <w:lang w:val="pt-BR"/>
        </w:rPr>
        <w:t>CONCEDE TÍTULO DE CIDADÃ CARNAUBENSE À SENHORA RENATA FONSECA PINTO CAVALCANTI. </w:t>
      </w:r>
      <w:r w:rsidR="00091E44" w:rsidRPr="00091E44">
        <w:rPr>
          <w:b/>
          <w:bCs/>
          <w:u w:val="single"/>
        </w:rPr>
        <w:t xml:space="preserve">PROJETO DE RESOLUÇÃO 009/2025 - </w:t>
      </w:r>
      <w:r w:rsidR="00091E44" w:rsidRPr="00091E44">
        <w:rPr>
          <w:b/>
          <w:bCs/>
        </w:rPr>
        <w:t xml:space="preserve">DE AUTORIA DO EDIL JEMMIFRAN DA SILVA DANTAS, </w:t>
      </w:r>
      <w:r w:rsidR="00091E44" w:rsidRPr="00091E44">
        <w:t>INSTITUI, NO ÂMBITO DA CÂMARA MUNICIPAL DE CARNAÚBA DOS DANTAS, A MEDALHA DE HONRA AO MÉRITO “VERA LÚCIA DE ARAÚJO DANTAS” E DÁ OUTRAS PROVIDÊNCIAS.</w:t>
      </w:r>
      <w:r w:rsidR="00BE3E8D">
        <w:rPr>
          <w:sz w:val="24"/>
          <w:szCs w:val="24"/>
          <w:lang w:val="pt-BR"/>
        </w:rPr>
        <w:t xml:space="preserve"> </w:t>
      </w:r>
      <w:r w:rsidRPr="00B41863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membros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referida</w:t>
      </w:r>
      <w:r w:rsidR="00A27368">
        <w:rPr>
          <w:sz w:val="24"/>
          <w:szCs w:val="24"/>
        </w:rPr>
        <w:t>s</w:t>
      </w:r>
      <w:r w:rsidR="0001059F" w:rsidRPr="00B8011E">
        <w:rPr>
          <w:sz w:val="24"/>
          <w:szCs w:val="24"/>
        </w:rPr>
        <w:t xml:space="preserve"> e competente</w:t>
      </w:r>
      <w:r w:rsidR="00A27368">
        <w:rPr>
          <w:sz w:val="24"/>
          <w:szCs w:val="24"/>
        </w:rPr>
        <w:t>s</w:t>
      </w:r>
      <w:r w:rsidRPr="00B8011E">
        <w:rPr>
          <w:spacing w:val="40"/>
          <w:sz w:val="24"/>
          <w:szCs w:val="24"/>
        </w:rPr>
        <w:t xml:space="preserve"> </w:t>
      </w:r>
      <w:r w:rsidR="00386715">
        <w:rPr>
          <w:sz w:val="24"/>
          <w:szCs w:val="24"/>
        </w:rPr>
        <w:t>fizeram suas análise redacionais dos projetos e</w:t>
      </w:r>
      <w:r w:rsidRPr="00A27368">
        <w:rPr>
          <w:sz w:val="24"/>
          <w:szCs w:val="24"/>
        </w:rPr>
        <w:t>,</w:t>
      </w:r>
      <w:r w:rsidRPr="00A27368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não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havendo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inconstitucionalidade ou nenhum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tipo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irregularidades,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todos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projetos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receberam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parecer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favorável</w:t>
      </w:r>
      <w:r w:rsidRPr="00B8011E">
        <w:rPr>
          <w:spacing w:val="40"/>
          <w:sz w:val="24"/>
          <w:szCs w:val="24"/>
        </w:rPr>
        <w:t xml:space="preserve"> </w:t>
      </w:r>
      <w:r w:rsidR="00B723DC">
        <w:rPr>
          <w:spacing w:val="40"/>
          <w:sz w:val="24"/>
          <w:szCs w:val="24"/>
        </w:rPr>
        <w:t xml:space="preserve">e unânimes </w:t>
      </w:r>
      <w:r w:rsidRPr="00B8011E">
        <w:rPr>
          <w:sz w:val="24"/>
          <w:szCs w:val="24"/>
        </w:rPr>
        <w:t>pela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e seus respectivos membros.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</w:t>
      </w:r>
      <w:r w:rsidR="00386715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os projetos para serem 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1E7D28">
        <w:rPr>
          <w:sz w:val="24"/>
          <w:szCs w:val="24"/>
        </w:rPr>
        <w:t>07</w:t>
      </w:r>
      <w:r w:rsidRPr="00B8011E">
        <w:rPr>
          <w:sz w:val="24"/>
          <w:szCs w:val="24"/>
        </w:rPr>
        <w:t xml:space="preserve"> de </w:t>
      </w:r>
      <w:r w:rsidR="001E7D28">
        <w:rPr>
          <w:sz w:val="24"/>
          <w:szCs w:val="24"/>
        </w:rPr>
        <w:lastRenderedPageBreak/>
        <w:t>outubro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8C9EB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62C6C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FE89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 w:rsidP="006A3F7A">
      <w:pPr>
        <w:pStyle w:val="Corpodetexto"/>
        <w:spacing w:before="1" w:line="480" w:lineRule="auto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735CD70" w14:textId="4E55509A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F697D84" w14:textId="133D384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sectPr w:rsidR="00D12B9B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650D9"/>
    <w:rsid w:val="00073A34"/>
    <w:rsid w:val="00073C8D"/>
    <w:rsid w:val="00082BAF"/>
    <w:rsid w:val="00091E44"/>
    <w:rsid w:val="00097207"/>
    <w:rsid w:val="000A71DC"/>
    <w:rsid w:val="00125730"/>
    <w:rsid w:val="0013277A"/>
    <w:rsid w:val="001328F1"/>
    <w:rsid w:val="00143B59"/>
    <w:rsid w:val="0015100C"/>
    <w:rsid w:val="0016485E"/>
    <w:rsid w:val="001C1A76"/>
    <w:rsid w:val="001E7D28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1310D"/>
    <w:rsid w:val="00427446"/>
    <w:rsid w:val="00430660"/>
    <w:rsid w:val="00433740"/>
    <w:rsid w:val="00446311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302C7"/>
    <w:rsid w:val="005308CB"/>
    <w:rsid w:val="0055476E"/>
    <w:rsid w:val="005601FF"/>
    <w:rsid w:val="0058009A"/>
    <w:rsid w:val="00591DB9"/>
    <w:rsid w:val="005F0302"/>
    <w:rsid w:val="00636751"/>
    <w:rsid w:val="006722CB"/>
    <w:rsid w:val="00680A1D"/>
    <w:rsid w:val="00687E05"/>
    <w:rsid w:val="006A026A"/>
    <w:rsid w:val="006A3F7A"/>
    <w:rsid w:val="006B01FC"/>
    <w:rsid w:val="006B7738"/>
    <w:rsid w:val="006B77F7"/>
    <w:rsid w:val="006E4963"/>
    <w:rsid w:val="006F0A8C"/>
    <w:rsid w:val="00725D3E"/>
    <w:rsid w:val="00761B10"/>
    <w:rsid w:val="007666F7"/>
    <w:rsid w:val="00766E49"/>
    <w:rsid w:val="00770BD1"/>
    <w:rsid w:val="00770E22"/>
    <w:rsid w:val="007841AF"/>
    <w:rsid w:val="007A1145"/>
    <w:rsid w:val="007D5EA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66430"/>
    <w:rsid w:val="00966CC0"/>
    <w:rsid w:val="00992B25"/>
    <w:rsid w:val="00996D0F"/>
    <w:rsid w:val="009A7201"/>
    <w:rsid w:val="009B3726"/>
    <w:rsid w:val="009B4AB5"/>
    <w:rsid w:val="009D1446"/>
    <w:rsid w:val="009D16CB"/>
    <w:rsid w:val="009E3361"/>
    <w:rsid w:val="00A136F7"/>
    <w:rsid w:val="00A23A34"/>
    <w:rsid w:val="00A27368"/>
    <w:rsid w:val="00A3139F"/>
    <w:rsid w:val="00A92948"/>
    <w:rsid w:val="00AB1303"/>
    <w:rsid w:val="00AB39FC"/>
    <w:rsid w:val="00AB51A4"/>
    <w:rsid w:val="00AC2416"/>
    <w:rsid w:val="00AF5BF7"/>
    <w:rsid w:val="00B072F6"/>
    <w:rsid w:val="00B41863"/>
    <w:rsid w:val="00B45B99"/>
    <w:rsid w:val="00B50997"/>
    <w:rsid w:val="00B723DC"/>
    <w:rsid w:val="00B766CE"/>
    <w:rsid w:val="00B8011E"/>
    <w:rsid w:val="00BA07D5"/>
    <w:rsid w:val="00BD4703"/>
    <w:rsid w:val="00BE3E8D"/>
    <w:rsid w:val="00BE52C4"/>
    <w:rsid w:val="00C00316"/>
    <w:rsid w:val="00C45BE8"/>
    <w:rsid w:val="00C47706"/>
    <w:rsid w:val="00CA487B"/>
    <w:rsid w:val="00CC39D6"/>
    <w:rsid w:val="00D03203"/>
    <w:rsid w:val="00D12B9B"/>
    <w:rsid w:val="00D1744F"/>
    <w:rsid w:val="00D5750B"/>
    <w:rsid w:val="00D874C3"/>
    <w:rsid w:val="00D97651"/>
    <w:rsid w:val="00DB63A7"/>
    <w:rsid w:val="00DD0A0A"/>
    <w:rsid w:val="00E232BB"/>
    <w:rsid w:val="00E43F3D"/>
    <w:rsid w:val="00EA7A91"/>
    <w:rsid w:val="00EB67D9"/>
    <w:rsid w:val="00F36766"/>
    <w:rsid w:val="00F55D06"/>
    <w:rsid w:val="00F70CFA"/>
    <w:rsid w:val="00F74652"/>
    <w:rsid w:val="00F7771C"/>
    <w:rsid w:val="00F8479E"/>
    <w:rsid w:val="00F919C6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</cp:revision>
  <dcterms:created xsi:type="dcterms:W3CDTF">2025-08-08T12:05:00Z</dcterms:created>
  <dcterms:modified xsi:type="dcterms:W3CDTF">2025-10-07T15:22:00Z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