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60" w:lineRule="auto" w:before="75"/>
        <w:ind w:left="2" w:right="134"/>
        <w:jc w:val="both"/>
      </w:pPr>
      <w:r>
        <w:rPr/>
        <w:t>Ata da 2ª (segunda) Reunião da Comissão de Legislação, Justiça e Redação Final da Câmara Municipal de Carnaúba dos Dantas/RN, Estado do Rio</w:t>
      </w:r>
      <w:r>
        <w:rPr>
          <w:spacing w:val="80"/>
        </w:rPr>
        <w:t> </w:t>
      </w:r>
      <w:r>
        <w:rPr/>
        <w:t>Grande do Norte realizada aos 10 (dez) dias do mês de março de 2023 (dois</w:t>
      </w:r>
      <w:r>
        <w:rPr>
          <w:spacing w:val="40"/>
        </w:rPr>
        <w:t> </w:t>
      </w:r>
      <w:r>
        <w:rPr/>
        <w:t>mil e vinte e três as 10 (dez horas) horas na Sala dos vereadores da Câmara Municipal desta cidade, Estado do Rio Grande do Norte. Fez-se presente os integrantes desta comissão: </w:t>
      </w:r>
      <w:r>
        <w:rPr>
          <w:rFonts w:ascii="Arial" w:hAnsi="Arial"/>
          <w:b/>
        </w:rPr>
        <w:t>Marcelo de Medeiros Dantas </w:t>
      </w:r>
      <w:r>
        <w:rPr/>
        <w:t>(Presidente),</w:t>
      </w:r>
      <w:r>
        <w:rPr>
          <w:spacing w:val="40"/>
        </w:rPr>
        <w:t> </w:t>
      </w:r>
      <w:r>
        <w:rPr>
          <w:rFonts w:ascii="Arial" w:hAnsi="Arial"/>
          <w:b/>
        </w:rPr>
        <w:t>Clésio Nelson Dantas </w:t>
      </w:r>
      <w:r>
        <w:rPr/>
        <w:t>(Relator) e </w:t>
      </w:r>
      <w:r>
        <w:rPr>
          <w:rFonts w:ascii="Arial" w:hAnsi="Arial"/>
          <w:b/>
        </w:rPr>
        <w:t>José Lúcio Silva </w:t>
      </w:r>
      <w:r>
        <w:rPr/>
        <w:t>(Membro). A reunião iniciou com o debate referente ao </w:t>
      </w:r>
      <w:r>
        <w:rPr>
          <w:rFonts w:ascii="Arial" w:hAnsi="Arial"/>
          <w:b/>
          <w:u w:val="single"/>
        </w:rPr>
        <w:t>PROJETO DE LEI N° 006/2023 – </w:t>
      </w:r>
      <w:r>
        <w:rPr/>
        <w:t>DE AUTORIA DO EDIL </w:t>
      </w:r>
      <w:r>
        <w:rPr>
          <w:rFonts w:ascii="Arial" w:hAnsi="Arial"/>
          <w:b/>
        </w:rPr>
        <w:t>MARCELO DE MEDEIROS DANTAS, </w:t>
      </w:r>
      <w:r>
        <w:rPr/>
        <w:t>QUE “INSTITUI NO CALENDÁRIO OFICIAL DO MUNICIPIO A CAMPANHA MARÇO LILÁS, DEDICADO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CONSCIENTIZAÇÃO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COMBATE</w:t>
      </w:r>
      <w:r>
        <w:rPr>
          <w:spacing w:val="6"/>
        </w:rPr>
        <w:t> </w:t>
      </w:r>
      <w:r>
        <w:rPr/>
        <w:t>AO</w:t>
      </w:r>
      <w:r>
        <w:rPr>
          <w:spacing w:val="7"/>
        </w:rPr>
        <w:t> </w:t>
      </w:r>
      <w:r>
        <w:rPr/>
        <w:t>CÂNCER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COLO</w:t>
      </w:r>
      <w:r>
        <w:rPr>
          <w:spacing w:val="7"/>
        </w:rPr>
        <w:t> </w:t>
      </w:r>
      <w:r>
        <w:rPr>
          <w:spacing w:val="-5"/>
        </w:rPr>
        <w:t>DE</w:t>
      </w:r>
    </w:p>
    <w:p>
      <w:pPr>
        <w:spacing w:line="360" w:lineRule="auto" w:before="3"/>
        <w:ind w:left="2" w:right="136" w:firstLine="0"/>
        <w:jc w:val="both"/>
        <w:rPr>
          <w:sz w:val="24"/>
        </w:rPr>
      </w:pPr>
      <w:r>
        <w:rPr>
          <w:sz w:val="24"/>
        </w:rPr>
        <w:t>ÚTERO E DÁ OUTRAS PROVIDÊNCIAS” e aos Projetos de Decreto</w:t>
      </w:r>
      <w:r>
        <w:rPr>
          <w:spacing w:val="40"/>
          <w:sz w:val="24"/>
        </w:rPr>
        <w:t> </w:t>
      </w:r>
      <w:r>
        <w:rPr>
          <w:sz w:val="24"/>
        </w:rPr>
        <w:t>Legislativo </w:t>
      </w:r>
      <w:r>
        <w:rPr>
          <w:rFonts w:ascii="Arial" w:hAnsi="Arial"/>
          <w:b/>
          <w:sz w:val="24"/>
          <w:u w:val="single"/>
        </w:rPr>
        <w:t>PROJETO DE DECRETO LEGISLATIVO N° 004/2023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JOSÉ EVANGELISTA DE ARRUDA DANTAS, </w:t>
      </w:r>
      <w:r>
        <w:rPr>
          <w:sz w:val="24"/>
        </w:rPr>
        <w:t>QUE “CONCEDE TÍTULO DE CIDADÃO CARNAUBENSE AO SENHOR JOÃO MARIA DE LIMA E DÁ OUTRAS PROVIDÊNCIAS”;</w:t>
      </w:r>
      <w:r>
        <w:rPr>
          <w:rFonts w:ascii="Arial" w:hAnsi="Arial"/>
          <w:b/>
          <w:sz w:val="24"/>
          <w:u w:val="single"/>
        </w:rPr>
        <w:t>PROJETO DE DECRETO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LEGISLATIVO N° 005/2023 - </w:t>
      </w:r>
      <w:r>
        <w:rPr>
          <w:sz w:val="24"/>
        </w:rPr>
        <w:t>DE AUTORIA DA EDIL </w:t>
      </w:r>
      <w:r>
        <w:rPr>
          <w:rFonts w:ascii="Arial" w:hAnsi="Arial"/>
          <w:b/>
          <w:sz w:val="24"/>
        </w:rPr>
        <w:t>MARLI DE MEDEIROS DANTAS, </w:t>
      </w:r>
      <w:r>
        <w:rPr>
          <w:sz w:val="24"/>
        </w:rPr>
        <w:t>QUE “CONCEDE TÍTULO DE CIDADÃ CARNAUBENSE AO SENHOR JOSEAN DANTAS DA SILVA E DÁ OUTRAS PROVIDÊNCIAS” e </w:t>
      </w:r>
      <w:r>
        <w:rPr>
          <w:rFonts w:ascii="Arial" w:hAnsi="Arial"/>
          <w:b/>
          <w:sz w:val="24"/>
          <w:u w:val="single"/>
        </w:rPr>
        <w:t>PROJETO DE DECRETO LEGISLATIVO N° 006/2023 - </w:t>
      </w:r>
      <w:r>
        <w:rPr>
          <w:sz w:val="24"/>
        </w:rPr>
        <w:t>DE AUTORIA DA</w:t>
      </w:r>
      <w:r>
        <w:rPr>
          <w:spacing w:val="40"/>
          <w:sz w:val="24"/>
        </w:rPr>
        <w:t> </w:t>
      </w:r>
      <w:r>
        <w:rPr>
          <w:sz w:val="24"/>
        </w:rPr>
        <w:t>EDIL </w:t>
      </w:r>
      <w:r>
        <w:rPr>
          <w:rFonts w:ascii="Arial" w:hAnsi="Arial"/>
          <w:b/>
          <w:sz w:val="24"/>
        </w:rPr>
        <w:t>MARLI DE MEDEIROS DANTAS, </w:t>
      </w:r>
      <w:r>
        <w:rPr>
          <w:sz w:val="24"/>
        </w:rPr>
        <w:t>QUE “CONCEDE MEDALHA DE HONRA</w:t>
      </w:r>
      <w:r>
        <w:rPr>
          <w:spacing w:val="36"/>
          <w:sz w:val="24"/>
        </w:rPr>
        <w:t> </w:t>
      </w:r>
      <w:r>
        <w:rPr>
          <w:sz w:val="24"/>
        </w:rPr>
        <w:t>AO</w:t>
      </w:r>
      <w:r>
        <w:rPr>
          <w:spacing w:val="38"/>
          <w:sz w:val="24"/>
        </w:rPr>
        <w:t> </w:t>
      </w:r>
      <w:r>
        <w:rPr>
          <w:sz w:val="24"/>
        </w:rPr>
        <w:t>MÉRITO</w:t>
      </w:r>
      <w:r>
        <w:rPr>
          <w:spacing w:val="37"/>
          <w:sz w:val="24"/>
        </w:rPr>
        <w:t> </w:t>
      </w:r>
      <w:r>
        <w:rPr>
          <w:sz w:val="24"/>
        </w:rPr>
        <w:t>“DONA</w:t>
      </w:r>
      <w:r>
        <w:rPr>
          <w:spacing w:val="38"/>
          <w:sz w:val="24"/>
        </w:rPr>
        <w:t> </w:t>
      </w:r>
      <w:r>
        <w:rPr>
          <w:sz w:val="24"/>
        </w:rPr>
        <w:t>DESINHA”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SENHORA</w:t>
      </w:r>
      <w:r>
        <w:rPr>
          <w:spacing w:val="44"/>
          <w:sz w:val="24"/>
        </w:rPr>
        <w:t> </w:t>
      </w:r>
      <w:r>
        <w:rPr>
          <w:sz w:val="24"/>
        </w:rPr>
        <w:t>ROGÉRIA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LAYANNE</w:t>
      </w:r>
    </w:p>
    <w:p>
      <w:pPr>
        <w:pStyle w:val="BodyText"/>
        <w:spacing w:line="360" w:lineRule="auto"/>
        <w:ind w:left="2" w:right="135"/>
        <w:jc w:val="both"/>
      </w:pPr>
      <w:r>
        <w:rPr/>
        <w:t>CALDAS DANTAS, E</w:t>
      </w:r>
      <w:r>
        <w:rPr>
          <w:spacing w:val="-4"/>
        </w:rPr>
        <w:t> </w:t>
      </w:r>
      <w:r>
        <w:rPr/>
        <w:t>DÁ OUTRAS PROVIDÊNCIAS. Os</w:t>
      </w:r>
      <w:r>
        <w:rPr>
          <w:spacing w:val="-2"/>
        </w:rPr>
        <w:t> </w:t>
      </w:r>
      <w:r>
        <w:rPr/>
        <w:t>vereadores presentes debateram os projetos em pauta na 3ª ( terceira), reunião ordinária do primeiro período legislativo. Os membros analisaram os citados projetos, aonde chegaram à conclusão que os mesmos respeitam a legislação constitucional e infraconstitucional, e que atende todos os requisitos do regimento interno e a técnica legislativa, portanto todos são favoráveis aos pareceres. O Presidente devolve os projetos para discussão e debate em plenário. Não havendo mais nada a ser discutido o senhor Presidente encerrou juntamente com os</w:t>
      </w:r>
      <w:r>
        <w:rPr>
          <w:spacing w:val="40"/>
        </w:rPr>
        <w:t> </w:t>
      </w:r>
      <w:r>
        <w:rPr/>
        <w:t>membros da comissão a reunião. Eu, Clésio Nelson Dantas, Relator desta Comissão lavrei-a no dia 10 de Março de 2023.</w:t>
      </w:r>
    </w:p>
    <w:p>
      <w:pPr>
        <w:pStyle w:val="BodyText"/>
        <w:spacing w:after="0" w:line="360" w:lineRule="auto"/>
        <w:jc w:val="both"/>
        <w:sectPr>
          <w:type w:val="continuous"/>
          <w:pgSz w:w="11910" w:h="16840"/>
          <w:pgMar w:top="1320" w:bottom="280" w:left="1700" w:right="1559"/>
        </w:sectPr>
      </w:pPr>
    </w:p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spacing w:line="360" w:lineRule="auto"/>
        <w:ind w:left="2196" w:right="2331"/>
        <w:jc w:val="center"/>
      </w:pPr>
      <w:r>
        <w:rPr/>
        <w:t>Marcelo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Medeiros</w:t>
      </w:r>
      <w:r>
        <w:rPr>
          <w:spacing w:val="-12"/>
        </w:rPr>
        <w:t> </w:t>
      </w:r>
      <w:r>
        <w:rPr/>
        <w:t>Dantas </w:t>
      </w: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2993" w:right="3130"/>
        <w:jc w:val="center"/>
      </w:pPr>
      <w:r>
        <w:rPr/>
        <w:t>Clésio</w:t>
      </w:r>
      <w:r>
        <w:rPr>
          <w:spacing w:val="-15"/>
        </w:rPr>
        <w:t> </w:t>
      </w:r>
      <w:r>
        <w:rPr/>
        <w:t>Nelson</w:t>
      </w:r>
      <w:r>
        <w:rPr>
          <w:spacing w:val="-15"/>
        </w:rPr>
        <w:t> </w:t>
      </w:r>
      <w:r>
        <w:rPr/>
        <w:t>Dantas </w:t>
      </w:r>
      <w:r>
        <w:rPr>
          <w:spacing w:val="-2"/>
        </w:rPr>
        <w:t>Relator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0" w:lineRule="auto"/>
        <w:ind w:left="2992" w:right="3130"/>
        <w:jc w:val="center"/>
      </w:pPr>
      <w:r>
        <w:rPr/>
        <w:t>José</w:t>
      </w:r>
      <w:r>
        <w:rPr>
          <w:spacing w:val="-17"/>
        </w:rPr>
        <w:t> </w:t>
      </w:r>
      <w:r>
        <w:rPr/>
        <w:t>Lúcio</w:t>
      </w:r>
      <w:r>
        <w:rPr>
          <w:spacing w:val="-17"/>
        </w:rPr>
        <w:t> </w:t>
      </w:r>
      <w:r>
        <w:rPr/>
        <w:t>Silva </w:t>
      </w:r>
      <w:r>
        <w:rPr>
          <w:spacing w:val="-2"/>
        </w:rPr>
        <w:t>Membro</w:t>
      </w:r>
    </w:p>
    <w:sectPr>
      <w:pgSz w:w="11910" w:h="16840"/>
      <w:pgMar w:top="19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dcterms:created xsi:type="dcterms:W3CDTF">2025-08-07T10:48:51Z</dcterms:created>
  <dcterms:modified xsi:type="dcterms:W3CDTF">2025-08-07T10:48:51Z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