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(9ª Sessão Ordinária do 2º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10</w:t>
      </w:r>
    </w:p>
    <w:p>
      <w:pPr>
        <w:pStyle w:val="BodyText"/>
        <w:ind w:left="82"/>
        <w:rPr>
          <w:position w:val="776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8442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884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7"/>
                              <w:gridCol w:w="2266"/>
                              <w:gridCol w:w="8868"/>
                              <w:gridCol w:w="2129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43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1.202/2022, do Orçamento do Município de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 para o exercício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2" w:right="13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1.202/2022,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Orçamento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Dantas/RN, para o exercício de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a Mesa Diretora solicite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99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2" w:righ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Assessor Contábil da Câmara Municipal, o impacto financeiro destinado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concurso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04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(quatro)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efetivo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Câmara Municipal de Carnaúba dos 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6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2" w:right="242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100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2" w:righ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2" w:right="2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Presidência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Casa,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 correspondências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enviadas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correios,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sejam enviadas através de AR (Aviso de Recebimento).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96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7"/>
                        <w:gridCol w:w="2266"/>
                        <w:gridCol w:w="8868"/>
                        <w:gridCol w:w="2129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8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8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43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1.202/2022, do Orçamento do Município de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 para o exercício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8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2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2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2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2" w:right="13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1.202/2022,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Orçamento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Dantas/RN, para o exercício de 2023.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a Mesa Diretora solicite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8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99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2" w:righ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Assessor Contábil da Câmara Municipal, o impacto financeiro destinado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realização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concurso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04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(quatro)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vagas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efetivo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Câmara Municipal de Carnaúba dos Dantas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8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6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2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2" w:right="242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100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2" w:righ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2" w:right="2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Presidência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Casa,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 correspondências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forem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enviadas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correios,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sejam enviadas através de AR (Aviso de Recebimento).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8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2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6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98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76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76"/>
          <w:sz w:val="20"/>
        </w:rPr>
      </w:r>
    </w:p>
    <w:p>
      <w:pPr>
        <w:pStyle w:val="BodyText"/>
        <w:spacing w:after="0"/>
        <w:rPr>
          <w:position w:val="776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61"/>
      </w:pPr>
      <w:hyperlink r:id="rId33">
        <w:r>
          <w:rPr>
            <w:color w:val="01B9F1"/>
            <w:u w:val="single" w:color="01B9F1"/>
          </w:rPr>
          <w:t>101 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1"/>
        <w:ind w:left="14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/>
        <w:ind w:left="1461"/>
        <w:rPr>
          <w:u w:val="none"/>
        </w:rPr>
      </w:pPr>
      <w:hyperlink r:id="rId36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621"/>
      </w:pPr>
      <w:r>
        <w:rPr/>
        <w:br w:type="column"/>
      </w:r>
      <w:r>
        <w:rPr>
          <w:color w:val="202529"/>
        </w:rPr>
        <w:t>Exmª</w:t>
      </w:r>
      <w:r>
        <w:rPr>
          <w:color w:val="202529"/>
          <w:spacing w:val="-3"/>
        </w:rPr>
        <w:t> </w:t>
      </w:r>
      <w:r>
        <w:rPr>
          <w:color w:val="202529"/>
        </w:rPr>
        <w:t>Srª.</w:t>
      </w:r>
      <w:r>
        <w:rPr>
          <w:color w:val="202529"/>
          <w:spacing w:val="-3"/>
        </w:rPr>
        <w:t> </w:t>
      </w:r>
      <w:r>
        <w:rPr>
          <w:color w:val="202529"/>
        </w:rPr>
        <w:t>Zenaide</w:t>
      </w:r>
      <w:r>
        <w:rPr>
          <w:color w:val="202529"/>
          <w:spacing w:val="-3"/>
        </w:rPr>
        <w:t> </w:t>
      </w:r>
      <w:r>
        <w:rPr>
          <w:color w:val="202529"/>
        </w:rPr>
        <w:t>Maia</w:t>
      </w:r>
      <w:r>
        <w:rPr>
          <w:color w:val="202529"/>
          <w:spacing w:val="-3"/>
        </w:rPr>
        <w:t> </w:t>
      </w:r>
      <w:r>
        <w:rPr>
          <w:color w:val="202529"/>
        </w:rPr>
        <w:t>–</w:t>
      </w:r>
      <w:r>
        <w:rPr>
          <w:color w:val="202529"/>
          <w:spacing w:val="-3"/>
        </w:rPr>
        <w:t> </w:t>
      </w:r>
      <w:r>
        <w:rPr>
          <w:color w:val="202529"/>
        </w:rPr>
        <w:t>Senadora</w:t>
      </w:r>
      <w:r>
        <w:rPr>
          <w:color w:val="202529"/>
          <w:spacing w:val="-3"/>
        </w:rPr>
        <w:t> </w:t>
      </w:r>
      <w:r>
        <w:rPr>
          <w:color w:val="202529"/>
        </w:rPr>
        <w:t>Federal,</w:t>
      </w:r>
      <w:r>
        <w:rPr>
          <w:color w:val="202529"/>
          <w:spacing w:val="-3"/>
        </w:rPr>
        <w:t> </w:t>
      </w:r>
      <w:r>
        <w:rPr>
          <w:color w:val="202529"/>
        </w:rPr>
        <w:t>solicitando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seja</w:t>
      </w:r>
      <w:r>
        <w:rPr>
          <w:color w:val="202529"/>
          <w:spacing w:val="-3"/>
        </w:rPr>
        <w:t> </w:t>
      </w:r>
      <w:r>
        <w:rPr>
          <w:color w:val="202529"/>
        </w:rPr>
        <w:t>designado</w:t>
      </w:r>
      <w:r>
        <w:rPr>
          <w:color w:val="202529"/>
          <w:spacing w:val="-3"/>
        </w:rPr>
        <w:t> </w:t>
      </w:r>
      <w:r>
        <w:rPr>
          <w:color w:val="202529"/>
        </w:rPr>
        <w:t>uma Emenda</w:t>
      </w:r>
      <w:r>
        <w:rPr>
          <w:color w:val="202529"/>
          <w:spacing w:val="-5"/>
        </w:rPr>
        <w:t> </w:t>
      </w:r>
      <w:r>
        <w:rPr>
          <w:color w:val="202529"/>
        </w:rPr>
        <w:t>Parlamentar</w:t>
      </w:r>
      <w:r>
        <w:rPr>
          <w:color w:val="202529"/>
          <w:spacing w:val="-5"/>
        </w:rPr>
        <w:t> </w:t>
      </w:r>
      <w:r>
        <w:rPr>
          <w:color w:val="202529"/>
        </w:rPr>
        <w:t>para</w:t>
      </w:r>
      <w:r>
        <w:rPr>
          <w:color w:val="202529"/>
          <w:spacing w:val="-5"/>
        </w:rPr>
        <w:t> </w:t>
      </w:r>
      <w:r>
        <w:rPr>
          <w:color w:val="202529"/>
        </w:rPr>
        <w:t>o</w:t>
      </w:r>
      <w:r>
        <w:rPr>
          <w:color w:val="202529"/>
          <w:spacing w:val="-5"/>
        </w:rPr>
        <w:t> </w:t>
      </w:r>
      <w:r>
        <w:rPr>
          <w:color w:val="202529"/>
        </w:rPr>
        <w:t>município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Carnaúba</w:t>
      </w:r>
      <w:r>
        <w:rPr>
          <w:color w:val="202529"/>
          <w:spacing w:val="-5"/>
        </w:rPr>
        <w:t> </w:t>
      </w:r>
      <w:r>
        <w:rPr>
          <w:color w:val="202529"/>
        </w:rPr>
        <w:t>dos</w:t>
      </w:r>
      <w:r>
        <w:rPr>
          <w:color w:val="202529"/>
          <w:spacing w:val="-5"/>
        </w:rPr>
        <w:t> </w:t>
      </w:r>
      <w:r>
        <w:rPr>
          <w:color w:val="202529"/>
        </w:rPr>
        <w:t>Dantas/RN,</w:t>
      </w:r>
      <w:r>
        <w:rPr>
          <w:color w:val="202529"/>
          <w:spacing w:val="-5"/>
        </w:rPr>
        <w:t> </w:t>
      </w:r>
      <w:r>
        <w:rPr>
          <w:color w:val="202529"/>
        </w:rPr>
        <w:t>destinado</w:t>
      </w:r>
      <w:r>
        <w:rPr>
          <w:color w:val="202529"/>
          <w:spacing w:val="-5"/>
        </w:rPr>
        <w:t> </w:t>
      </w:r>
      <w:r>
        <w:rPr>
          <w:color w:val="202529"/>
        </w:rPr>
        <w:t>a realização dos exames de endoscopia e colonoscopia que estão represados na Secretaria Municipal de Saúde de Carnaúba dos Dantas/RN. Cópia em anexo.</w:t>
      </w:r>
    </w:p>
    <w:p>
      <w:pPr>
        <w:pStyle w:val="BodyText"/>
        <w:spacing w:before="38"/>
      </w:pPr>
    </w:p>
    <w:p>
      <w:pPr>
        <w:spacing w:before="0"/>
        <w:ind w:left="62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10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07" w:space="40"/>
            <w:col w:w="9086" w:space="39"/>
            <w:col w:w="2727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288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28850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5980032" id="docshape11" coordorigin="1215,10275" coordsize="14430,15" path="m15645,10275l13635,10275,4725,10275,2415,10275,1215,10275,1215,10290,2415,10290,4725,10290,13635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771512</wp:posOffset>
                </wp:positionH>
                <wp:positionV relativeFrom="page">
                  <wp:posOffset>10429875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288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28850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21.25pt;width:721.5pt;height:.75pt;mso-position-horizontal-relative:page;mso-position-vertical-relative:page;z-index:-15979520" id="docshape12" coordorigin="1215,16425" coordsize="14430,15" path="m15645,16425l13635,16425,4725,16425,2415,16425,1215,16425,1215,16440,2415,16440,4725,16440,13635,16440,15645,16440,15645,1642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288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28850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20,0,3510,0,1200,0,0,0,0,15,1200,15,3510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288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28850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20,0,3510,0,1200,0,0,0,0,15,1200,15,3510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460" w:val="left" w:leader="none"/>
          <w:tab w:pos="3767" w:val="left" w:leader="none"/>
          <w:tab w:pos="12681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771512</wp:posOffset>
                </wp:positionH>
                <wp:positionV relativeFrom="paragraph">
                  <wp:posOffset>4276586</wp:posOffset>
                </wp:positionV>
                <wp:extent cx="916305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288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28850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36.739075pt;width:721.5pt;height:.75pt;mso-position-horizontal-relative:page;mso-position-vertical-relative:paragraph;z-index:-15976448" id="docshape20" coordorigin="1215,6735" coordsize="14430,15" path="m15645,6735l13635,6735,4725,6735,2415,6735,1215,6735,1215,6750,2415,6750,4725,6750,13635,6750,15645,6750,15645,67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928751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163050" cy="928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9"/>
                              <w:gridCol w:w="2524"/>
                              <w:gridCol w:w="8850"/>
                              <w:gridCol w:w="2146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right="242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102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50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Gilson Dantas de Oliveira – Prefeito Municipal, que através do setor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restauração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prédio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“Francisco Adelino Dantas”, que se encontra em ruínas, e que possa ser usado como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museu,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resgatando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história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Povoado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Ermo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Rural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16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68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103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Municipal, que através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2"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Povoado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Ermo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Rural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0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42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50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VOTOS DE CONGRATULAÇÃO, LOUVOR E APLAUSO a toda equipe Organizadora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Adenilson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brilhante organização da Festa Religiosa e Social de São Francisco de Assis no Povoado Ermo – Zona Rural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16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51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JOSEFA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ESTEVAM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68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850" w:hRule="atLeast"/>
                              </w:trPr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Setembro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0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687" w:hRule="atLeast"/>
                              </w:trPr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4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42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5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2" w:right="10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VIRGILIO DANTAS,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ARATACA,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Setembro de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16"/>
                                    <w:rPr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731.3pt;mso-position-horizontal-relative:page;mso-position-vertical-relative:paragraph;z-index:-15728640;mso-wrap-distance-left:0;mso-wrap-distance-right: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9"/>
                        <w:gridCol w:w="2524"/>
                        <w:gridCol w:w="8850"/>
                        <w:gridCol w:w="2146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0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right="242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102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50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Exmº Sr. Gilson Dantas de Oliveira – Prefeito Municipal, que através do setor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competente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restauração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prédio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antiga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“Francisco Adelino Dantas”, que se encontra em ruínas, e que possa ser usado como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museu,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resgatando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história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Povoado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Ermo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Zona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3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16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68" w:right="127"/>
                              <w:jc w:val="center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103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Municipal, que através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2"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competente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pavimentação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Povoado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Ermo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Zona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Rural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0" w:right="127"/>
                              <w:jc w:val="center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52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42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50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VOTOS DE CONGRATULAÇÃO, LOUVOR E APLAUSO a toda equipe Organizadora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Adenilson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brilhante organização da Festa Religiosa e Social de São Francisco de Assis no Povoado Ermo – Zona Rural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16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51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JOSEFA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ESTEVAM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68" w:right="127"/>
                              <w:jc w:val="center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850" w:hRule="atLeast"/>
                        </w:trPr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Setembro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2023.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0" w:right="127"/>
                              <w:jc w:val="center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687" w:hRule="atLeast"/>
                        </w:trPr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524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42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b/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5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2" w:right="101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VIRGILIO DANTAS,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ARATACA,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19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Setembro de 2023.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16"/>
                              <w:rPr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5" name="Image 25" descr="Logo do Interlegis ">
              <a:hlinkClick r:id="rId5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Logo do Interlegis ">
                      <a:hlinkClick r:id="rId58"/>
                    </pic:cNvPr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6" name="Image 2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Logo do Creative Commons BY SA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1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2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771512</wp:posOffset>
                </wp:positionH>
                <wp:positionV relativeFrom="paragraph">
                  <wp:posOffset>-3780558</wp:posOffset>
                </wp:positionV>
                <wp:extent cx="916305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288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28850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297.681793pt;width:721.5pt;height:.75pt;mso-position-horizontal-relative:page;mso-position-vertical-relative:paragraph;z-index:-15975936" id="docshape22" coordorigin="1215,-5954" coordsize="14430,15" path="m15645,-5954l13635,-5954,4725,-5954,2415,-5954,1215,-5954,1215,-5939,2415,-5939,4725,-5939,13635,-5939,15645,-5939,15645,-595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9858375</wp:posOffset>
                </wp:positionH>
                <wp:positionV relativeFrom="paragraph">
                  <wp:posOffset>-5056909</wp:posOffset>
                </wp:positionV>
                <wp:extent cx="381000" cy="3810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398.181824pt;width:30pt;height:30pt;mso-position-horizontal-relative:page;mso-position-vertical-relative:paragraph;z-index:15734272" id="docshapegroup23" coordorigin="15525,-7964" coordsize="600,600">
                <v:shape style="position:absolute;left:15525;top:-7964;width:600;height:600" type="#_x0000_t75" id="docshape24" stroked="false">
                  <v:imagedata r:id="rId37" o:title=""/>
                </v:shape>
                <v:shape style="position:absolute;left:15525;top:-7964;width:600;height:600" type="#_x0000_t75" id="docshape25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3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4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5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289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8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https://sapl.carnaubadosdantas.rn.leg.br/sessao/110/ordemdia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2.75pt;height:10.95pt;mso-position-horizontal-relative:page;mso-position-vertical-relative:page;z-index:-1598003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https://sapl.carnaubadosdantas.rn.leg.br/sessao/110/ordemdia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7952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810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805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Segoe UI" w:hAnsi="Segoe UI" w:eastAsia="Segoe UI" w:cs="Segoe U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10/painel" TargetMode="External"/><Relationship Id="rId10" Type="http://schemas.openxmlformats.org/officeDocument/2006/relationships/hyperlink" Target="https://sapl.carnaubadosdantas.rn.leg.br/sessao/110/adicionar-varias-materias-ordem-dia/" TargetMode="External"/><Relationship Id="rId11" Type="http://schemas.openxmlformats.org/officeDocument/2006/relationships/hyperlink" Target="https://sapl.carnaubadosdantas.rn.leg.br/sessao/110/ordemdia/create" TargetMode="External"/><Relationship Id="rId12" Type="http://schemas.openxmlformats.org/officeDocument/2006/relationships/hyperlink" Target="https://sapl.carnaubadosdantas.rn.leg.br/sessao/110/ordemdia?o=-1" TargetMode="External"/><Relationship Id="rId13" Type="http://schemas.openxmlformats.org/officeDocument/2006/relationships/hyperlink" Target="https://sapl.carnaubadosdantas.rn.leg.br/sessao/110/ordemdia?o=2" TargetMode="External"/><Relationship Id="rId14" Type="http://schemas.openxmlformats.org/officeDocument/2006/relationships/hyperlink" Target="https://sapl.carnaubadosdantas.rn.leg.br/sessao/110/ordemdia?o=3" TargetMode="External"/><Relationship Id="rId15" Type="http://schemas.openxmlformats.org/officeDocument/2006/relationships/hyperlink" Target="https://sapl.carnaubadosdantas.rn.leg.br/sessao/110/ordemdia?o=4" TargetMode="External"/><Relationship Id="rId16" Type="http://schemas.openxmlformats.org/officeDocument/2006/relationships/hyperlink" Target="https://sapl.carnaubadosdantas.rn.leg.br/sessao/ordemdia/1262" TargetMode="External"/><Relationship Id="rId17" Type="http://schemas.openxmlformats.org/officeDocument/2006/relationships/hyperlink" Target="https://sapl.carnaubadosdantas.rn.leg.br/materia/3193" TargetMode="External"/><Relationship Id="rId18" Type="http://schemas.openxmlformats.org/officeDocument/2006/relationships/hyperlink" Target="https://sapl.carnaubadosdantas.rn.leg.br/sessao/110/matordemdia/votnom/edit/1262/3193?page=1" TargetMode="External"/><Relationship Id="rId19" Type="http://schemas.openxmlformats.org/officeDocument/2006/relationships/hyperlink" Target="https://sapl.carnaubadosdantas.rn.leg.br/media/sapl/public/materialegislativa/2023/3193/projeto_de_lei_no_043_-_assistencia.pdf" TargetMode="External"/><Relationship Id="rId20" Type="http://schemas.openxmlformats.org/officeDocument/2006/relationships/hyperlink" Target="https://sapl.carnaubadosdantas.rn.leg.br/sessao/ordemdia/1263" TargetMode="External"/><Relationship Id="rId21" Type="http://schemas.openxmlformats.org/officeDocument/2006/relationships/hyperlink" Target="https://sapl.carnaubadosdantas.rn.leg.br/materia/3205" TargetMode="External"/><Relationship Id="rId22" Type="http://schemas.openxmlformats.org/officeDocument/2006/relationships/hyperlink" Target="https://sapl.carnaubadosdantas.rn.leg.br/media/sapl/public/materialegislativa/2023/3205/projeto_lei_no_044_-_credito_especial_2023_pmcd_complemento_do_piso_da_enfermagem_subfuncao_122_adm_geral.pdf" TargetMode="External"/><Relationship Id="rId23" Type="http://schemas.openxmlformats.org/officeDocument/2006/relationships/hyperlink" Target="https://sapl.carnaubadosdantas.rn.leg.br/sessao/110/matordemdia/votnom/edit/1263/3205?page=1" TargetMode="External"/><Relationship Id="rId24" Type="http://schemas.openxmlformats.org/officeDocument/2006/relationships/hyperlink" Target="https://sapl.carnaubadosdantas.rn.leg.br/sessao/ordemdia/1264" TargetMode="External"/><Relationship Id="rId25" Type="http://schemas.openxmlformats.org/officeDocument/2006/relationships/hyperlink" Target="https://sapl.carnaubadosdantas.rn.leg.br/materia/3195" TargetMode="External"/><Relationship Id="rId26" Type="http://schemas.openxmlformats.org/officeDocument/2006/relationships/hyperlink" Target="https://sapl.carnaubadosdantas.rn.leg.br/sessao/110/matordemdia/votsimb/view/1264/3195?page=1" TargetMode="External"/><Relationship Id="rId27" Type="http://schemas.openxmlformats.org/officeDocument/2006/relationships/hyperlink" Target="https://sapl.carnaubadosdantas.rn.leg.br/media/sapl/public/materialegislativa/2023/3195/requerimento_099-23_concurso_p_vagas_efetivo_camara_-_marcelo.pdf" TargetMode="External"/><Relationship Id="rId28" Type="http://schemas.openxmlformats.org/officeDocument/2006/relationships/hyperlink" Target="https://sapl.carnaubadosdantas.rn.leg.br/sessao/ordemdia/1265" TargetMode="External"/><Relationship Id="rId29" Type="http://schemas.openxmlformats.org/officeDocument/2006/relationships/hyperlink" Target="https://sapl.carnaubadosdantas.rn.leg.br/materia/3196" TargetMode="External"/><Relationship Id="rId30" Type="http://schemas.openxmlformats.org/officeDocument/2006/relationships/hyperlink" Target="https://sapl.carnaubadosdantas.rn.leg.br/media/sapl/public/materialegislativa/2023/3196/requerimento_100-23_corresp_ar_-_marcelo.pdf" TargetMode="External"/><Relationship Id="rId31" Type="http://schemas.openxmlformats.org/officeDocument/2006/relationships/hyperlink" Target="https://sapl.carnaubadosdantas.rn.leg.br/sessao/110/matordemdia/votsimb/view/1265/3196?page=1" TargetMode="External"/><Relationship Id="rId32" Type="http://schemas.openxmlformats.org/officeDocument/2006/relationships/hyperlink" Target="https://sapl.carnaubadosdantas.rn.leg.br/sessao/ordemdia/1266" TargetMode="External"/><Relationship Id="rId33" Type="http://schemas.openxmlformats.org/officeDocument/2006/relationships/hyperlink" Target="https://sapl.carnaubadosdantas.rn.leg.br/materia/3197" TargetMode="External"/><Relationship Id="rId34" Type="http://schemas.openxmlformats.org/officeDocument/2006/relationships/hyperlink" Target="https://sapl.carnaubadosdantas.rn.leg.br/sessao/110/matordemdia/votsimb/view/1266/3197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3/3197/requerimento_101-23_emenda_zenaide_exames__-_marcelo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1267" TargetMode="External"/><Relationship Id="rId40" Type="http://schemas.openxmlformats.org/officeDocument/2006/relationships/hyperlink" Target="https://sapl.carnaubadosdantas.rn.leg.br/materia/3198" TargetMode="External"/><Relationship Id="rId41" Type="http://schemas.openxmlformats.org/officeDocument/2006/relationships/hyperlink" Target="https://sapl.carnaubadosdantas.rn.leg.br/media/sapl/public/materialegislativa/2023/3198/requerimento_102-23_ouvidoria_camara_itinerane_povoado_ermo_.pdf" TargetMode="External"/><Relationship Id="rId42" Type="http://schemas.openxmlformats.org/officeDocument/2006/relationships/hyperlink" Target="https://sapl.carnaubadosdantas.rn.leg.br/sessao/110/matordemdia/votsimb/view/1267/3198?page=1" TargetMode="External"/><Relationship Id="rId43" Type="http://schemas.openxmlformats.org/officeDocument/2006/relationships/hyperlink" Target="https://sapl.carnaubadosdantas.rn.leg.br/sessao/ordemdia/1268" TargetMode="External"/><Relationship Id="rId44" Type="http://schemas.openxmlformats.org/officeDocument/2006/relationships/hyperlink" Target="https://sapl.carnaubadosdantas.rn.leg.br/materia/3199" TargetMode="External"/><Relationship Id="rId45" Type="http://schemas.openxmlformats.org/officeDocument/2006/relationships/hyperlink" Target="https://sapl.carnaubadosdantas.rn.leg.br/sessao/110/matordemdia/votsimb/view/1268/3199?page=1" TargetMode="External"/><Relationship Id="rId46" Type="http://schemas.openxmlformats.org/officeDocument/2006/relationships/hyperlink" Target="https://sapl.carnaubadosdantas.rn.leg.br/media/sapl/public/materialegislativa/2023/3199/requerimento_103-23_ouvidoria_camara_itinerane_povoado_ermo_.pdf" TargetMode="External"/><Relationship Id="rId47" Type="http://schemas.openxmlformats.org/officeDocument/2006/relationships/hyperlink" Target="https://sapl.carnaubadosdantas.rn.leg.br/sessao/ordemdia/1269" TargetMode="External"/><Relationship Id="rId48" Type="http://schemas.openxmlformats.org/officeDocument/2006/relationships/hyperlink" Target="https://sapl.carnaubadosdantas.rn.leg.br/materia/3200" TargetMode="External"/><Relationship Id="rId49" Type="http://schemas.openxmlformats.org/officeDocument/2006/relationships/hyperlink" Target="https://sapl.carnaubadosdantas.rn.leg.br/media/sapl/public/materialegislativa/2023/3200/mocao_050-2023_festa_ermo_-_marli.docx" TargetMode="External"/><Relationship Id="rId50" Type="http://schemas.openxmlformats.org/officeDocument/2006/relationships/hyperlink" Target="https://sapl.carnaubadosdantas.rn.leg.br/sessao/110/matordemdia/votsimb/view/1269/3200?page=1" TargetMode="External"/><Relationship Id="rId51" Type="http://schemas.openxmlformats.org/officeDocument/2006/relationships/hyperlink" Target="https://sapl.carnaubadosdantas.rn.leg.br/sessao/ordemdia/1270" TargetMode="External"/><Relationship Id="rId52" Type="http://schemas.openxmlformats.org/officeDocument/2006/relationships/hyperlink" Target="https://sapl.carnaubadosdantas.rn.leg.br/materia/3201" TargetMode="External"/><Relationship Id="rId53" Type="http://schemas.openxmlformats.org/officeDocument/2006/relationships/hyperlink" Target="https://sapl.carnaubadosdantas.rn.leg.br/sessao/110/matordemdia/votsimb/view/1270/3201?page=1" TargetMode="External"/><Relationship Id="rId54" Type="http://schemas.openxmlformats.org/officeDocument/2006/relationships/hyperlink" Target="https://sapl.carnaubadosdantas.rn.leg.br/sessao/ordemdia/1271" TargetMode="External"/><Relationship Id="rId55" Type="http://schemas.openxmlformats.org/officeDocument/2006/relationships/hyperlink" Target="https://sapl.carnaubadosdantas.rn.leg.br/materia/3202" TargetMode="External"/><Relationship Id="rId56" Type="http://schemas.openxmlformats.org/officeDocument/2006/relationships/hyperlink" Target="https://sapl.carnaubadosdantas.rn.leg.br/media/sapl/public/materialegislativa/2023/3202/mocao_052-2023_manoel_de_arataca.docx" TargetMode="External"/><Relationship Id="rId57" Type="http://schemas.openxmlformats.org/officeDocument/2006/relationships/hyperlink" Target="https://sapl.carnaubadosdantas.rn.leg.br/sessao/110/matordemdia/votsimb/view/1271/3202?page=1" TargetMode="External"/><Relationship Id="rId58" Type="http://schemas.openxmlformats.org/officeDocument/2006/relationships/hyperlink" Target="http://www.interlegis.leg.br/" TargetMode="External"/><Relationship Id="rId59" Type="http://schemas.openxmlformats.org/officeDocument/2006/relationships/image" Target="media/image5.png"/><Relationship Id="rId60" Type="http://schemas.openxmlformats.org/officeDocument/2006/relationships/image" Target="media/image6.png"/><Relationship Id="rId61" Type="http://schemas.openxmlformats.org/officeDocument/2006/relationships/hyperlink" Target="https://creativecommons.org/" TargetMode="External"/><Relationship Id="rId62" Type="http://schemas.openxmlformats.org/officeDocument/2006/relationships/hyperlink" Target="https://creativecommons.org/licenses/by/4.0/" TargetMode="External"/><Relationship Id="rId63" Type="http://schemas.openxmlformats.org/officeDocument/2006/relationships/hyperlink" Target="https://sapl.carnaubadosdantas.rn.leg.br/api/schema/swagger-ui/" TargetMode="External"/><Relationship Id="rId64" Type="http://schemas.openxmlformats.org/officeDocument/2006/relationships/hyperlink" Target="https://carnaubadosdantas.rn.leg.br/" TargetMode="External"/><Relationship Id="rId65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2025-08-06T14:40:41Z</dcterms:created>
  <dcterms:modified xsi:type="dcterms:W3CDTF">2025-08-06T14:40:41Z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