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(11ª Sessão Ordinária do 2º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17</w:t>
      </w:r>
    </w:p>
    <w:p>
      <w:pPr>
        <w:pStyle w:val="BodyText"/>
        <w:ind w:left="82"/>
        <w:rPr>
          <w:position w:val="74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6156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61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0"/>
                              <w:gridCol w:w="2936"/>
                              <w:gridCol w:w="7676"/>
                              <w:gridCol w:w="2625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0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Regulamenta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requisitos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atribuições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-62" w:right="56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Complementar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provimento efetivo do município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2" w:right="1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Complementar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040/2023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-62" w:right="6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10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47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 FLORISVALDO BEZERRA DE LIMA,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603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14462" cy="377190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4462" cy="377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SENHORA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-62" w:right="56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48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CLEONICE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-62" w:right="6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1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49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 MARCOS ANTÔNIO DANTAS,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603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 no calendário oficial do município o dia 19 de setembro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como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3" w:val="left" w:leader="none"/>
                                    </w:tabs>
                                    <w:spacing w:line="299" w:lineRule="exact" w:before="191"/>
                                    <w:ind w:left="-62" w:right="56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ab/>
                                  </w:r>
                                  <w:hyperlink r:id="rId3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78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0"/>
                        <w:gridCol w:w="2936"/>
                        <w:gridCol w:w="7676"/>
                        <w:gridCol w:w="2625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9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03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9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Regulamenta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requisitos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atribuições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cargos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-62" w:right="567"/>
                              <w:jc w:val="right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Complementar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provimento efetivo do município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Dantas,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2" w:right="1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Altera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Complementar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040/2023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-62" w:right="636"/>
                              <w:jc w:val="right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9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10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47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 FLORISVALDO BEZERRA DE LIMA,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603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41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414462" cy="377190"/>
                                  <wp:effectExtent l="0" t="0" r="0" b="0"/>
                                  <wp:docPr id="13" name="Image 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4462" cy="377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67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SENHORA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-62" w:right="567"/>
                              <w:jc w:val="righ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48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CLEONICE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-62" w:right="636"/>
                              <w:jc w:val="righ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9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1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49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 MARCOS ANTÔNIO DANTAS,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603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93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</w:hyperlink>
                          </w:p>
                        </w:tc>
                        <w:tc>
                          <w:tcPr>
                            <w:tcW w:w="76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 no calendário oficial do município o dia 19 de setembro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como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03" w:val="left" w:leader="none"/>
                              </w:tabs>
                              <w:spacing w:line="299" w:lineRule="exact" w:before="191"/>
                              <w:ind w:left="-62" w:right="56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ab/>
                            </w:r>
                            <w:hyperlink r:id="rId3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40"/>
          <w:sz w:val="20"/>
        </w:rPr>
        <w:drawing>
          <wp:inline distT="0" distB="0" distL="0" distR="0">
            <wp:extent cx="222805" cy="22831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40"/>
          <w:sz w:val="20"/>
        </w:rPr>
      </w:r>
    </w:p>
    <w:p>
      <w:pPr>
        <w:pStyle w:val="BodyText"/>
        <w:spacing w:after="0"/>
        <w:rPr>
          <w:position w:val="740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507"/>
      </w:pPr>
      <w:hyperlink r:id="rId34">
        <w:r>
          <w:rPr>
            <w:color w:val="01B9F1"/>
            <w:u w:val="single" w:color="01B9F1"/>
          </w:rPr>
          <w:t>nº 50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7" w:lineRule="exact" w:before="0"/>
        <w:ind w:left="1507" w:right="0" w:firstLine="0"/>
        <w:jc w:val="left"/>
        <w:rPr>
          <w:b/>
          <w:sz w:val="24"/>
        </w:rPr>
      </w:pPr>
      <w:hyperlink r:id="rId37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1207"/>
      </w:pPr>
      <w:r>
        <w:rPr/>
        <w:br w:type="column"/>
      </w:r>
      <w:r>
        <w:rPr>
          <w:color w:val="202529"/>
        </w:rPr>
        <w:t>Dia</w:t>
      </w:r>
      <w:r>
        <w:rPr>
          <w:color w:val="202529"/>
          <w:spacing w:val="-5"/>
        </w:rPr>
        <w:t> </w:t>
      </w:r>
      <w:r>
        <w:rPr>
          <w:color w:val="202529"/>
        </w:rPr>
        <w:t>Municipal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conscientização</w:t>
      </w:r>
      <w:r>
        <w:rPr>
          <w:color w:val="202529"/>
          <w:spacing w:val="-5"/>
        </w:rPr>
        <w:t> </w:t>
      </w:r>
      <w:r>
        <w:rPr>
          <w:color w:val="202529"/>
        </w:rPr>
        <w:t>e</w:t>
      </w:r>
      <w:r>
        <w:rPr>
          <w:color w:val="202529"/>
          <w:spacing w:val="-5"/>
        </w:rPr>
        <w:t> </w:t>
      </w:r>
      <w:r>
        <w:rPr>
          <w:color w:val="202529"/>
        </w:rPr>
        <w:t>incentivo</w:t>
      </w:r>
      <w:r>
        <w:rPr>
          <w:color w:val="202529"/>
          <w:spacing w:val="-5"/>
        </w:rPr>
        <w:t> </w:t>
      </w:r>
      <w:r>
        <w:rPr>
          <w:color w:val="202529"/>
        </w:rPr>
        <w:t>ao</w:t>
      </w:r>
      <w:r>
        <w:rPr>
          <w:color w:val="202529"/>
          <w:spacing w:val="-5"/>
        </w:rPr>
        <w:t> </w:t>
      </w:r>
      <w:r>
        <w:rPr>
          <w:color w:val="202529"/>
        </w:rPr>
        <w:t>diagnóstico</w:t>
      </w:r>
      <w:r>
        <w:rPr>
          <w:color w:val="202529"/>
          <w:spacing w:val="-5"/>
        </w:rPr>
        <w:t> </w:t>
      </w:r>
      <w:r>
        <w:rPr>
          <w:color w:val="202529"/>
        </w:rPr>
        <w:t>precoce</w:t>
      </w:r>
      <w:r>
        <w:rPr>
          <w:color w:val="202529"/>
          <w:spacing w:val="-5"/>
        </w:rPr>
        <w:t> </w:t>
      </w:r>
      <w:r>
        <w:rPr>
          <w:color w:val="202529"/>
        </w:rPr>
        <w:t>do retinoblastoma e dá outras providências</w:t>
      </w:r>
    </w:p>
    <w:p>
      <w:pPr>
        <w:pStyle w:val="BodyText"/>
        <w:spacing w:before="39"/>
      </w:pPr>
    </w:p>
    <w:p>
      <w:pPr>
        <w:spacing w:before="1"/>
        <w:ind w:left="1207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40"/>
      </w:pPr>
      <w:r>
        <w:rPr/>
        <w:br w:type="column"/>
      </w:r>
      <w:hyperlink r:id="rId3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53" w:space="40"/>
            <w:col w:w="8815" w:space="39"/>
            <w:col w:w="2952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3120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6143360" id="docshape11" coordorigin="1215,10275" coordsize="14430,15" path="m15645,10275l13440,10275,5355,10275,2460,10275,1215,10275,1215,10290,2460,10290,5355,10290,13440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3632">
                <wp:simplePos x="0" y="0"/>
                <wp:positionH relativeFrom="page">
                  <wp:posOffset>771512</wp:posOffset>
                </wp:positionH>
                <wp:positionV relativeFrom="page">
                  <wp:posOffset>10201275</wp:posOffset>
                </wp:positionV>
                <wp:extent cx="916305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03.25pt;width:721.5pt;height:.75pt;mso-position-horizontal-relative:page;mso-position-vertical-relative:page;z-index:-16142848" id="docshape12" coordorigin="1215,16065" coordsize="14430,15" path="m15645,16065l13440,16065,5355,16065,2460,16065,1215,16065,1215,16080,2460,16080,5355,16080,13440,16080,15645,16080,15645,1606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628900" y="9525"/>
                                </a:lnTo>
                                <a:lnTo>
                                  <a:pt x="77628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3" coordorigin="0,0" coordsize="14430,15">
                <v:shape style="position:absolute;left:-1;top:0;width:14430;height:15" id="docshape14" coordorigin="0,0" coordsize="14430,15" path="m14430,0l12225,0,4140,0,1245,0,0,0,0,15,1245,15,4140,15,1222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628900" y="9525"/>
                                </a:lnTo>
                                <a:lnTo>
                                  <a:pt x="77628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5" coordorigin="0,0" coordsize="14430,15">
                <v:shape style="position:absolute;left:-1;top:0;width:14430;height:15" id="docshape16" coordorigin="0,0" coordsize="14430,15" path="m14430,0l12225,0,4140,0,1245,0,0,0,0,15,1245,15,4140,15,1222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507" w:val="left" w:leader="none"/>
          <w:tab w:pos="4400" w:val="left" w:leader="none"/>
          <w:tab w:pos="12487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7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89723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163050" cy="1089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2"/>
                              <w:gridCol w:w="3185"/>
                              <w:gridCol w:w="8288"/>
                              <w:gridCol w:w="2024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right="6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73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01" w:righ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 BETÂNIA SILVA DA COSTA,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JOÃO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74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6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75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 w:righ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 PEDRO PEREIRA DA SILVA,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MARJORY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38" w:val="left" w:leader="none"/>
                                      <w:tab w:pos="1508" w:val="left" w:leader="none"/>
                                    </w:tabs>
                                    <w:spacing w:line="227" w:lineRule="exact" w:before="226"/>
                                    <w:ind w:left="21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rFonts w:ascii="Times New Roman"/>
                                        <w:color w:val="202529"/>
                                        <w:sz w:val="24"/>
                                        <w:u w:val="single" w:color="01B9F1"/>
                                      </w:rPr>
                                      <w:t> </w:t>
                                      <w:tab/>
                                      <w:t> </w:t>
                                      <w:tab/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727" w:hRule="atLeast"/>
                              </w:trPr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172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SOUZA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39" w:val="left" w:leader="none"/>
                                    </w:tabs>
                                    <w:spacing w:before="113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rFonts w:ascii="Times New Roman"/>
                                        <w:color w:val="202529"/>
                                        <w:sz w:val="24"/>
                                        <w:u w:val="single" w:color="01B9F1"/>
                                      </w:rPr>
                                      <w:t> </w:t>
                                      <w:tab/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6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77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 w:righ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DAIANE PEREIRA ALVES ROQUE,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JOSIVALDO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58.05pt;mso-position-horizontal-relative:char;mso-position-vertical-relative:line" type="#_x0000_t202" id="docshape1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2"/>
                        <w:gridCol w:w="3185"/>
                        <w:gridCol w:w="8288"/>
                        <w:gridCol w:w="2024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right="612"/>
                              <w:jc w:val="both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73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01" w:righ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 BETÂNIA SILVA DA COSTA,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0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JOÃO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74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VITOR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612"/>
                              <w:jc w:val="both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75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 w:righ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 PEDRO PEREIRA DA SILVA,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0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MARJORY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38" w:val="left" w:leader="none"/>
                                <w:tab w:pos="1508" w:val="left" w:leader="none"/>
                              </w:tabs>
                              <w:spacing w:line="227" w:lineRule="exact" w:before="226"/>
                              <w:ind w:left="218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rFonts w:ascii="Times New Roman"/>
                                  <w:color w:val="202529"/>
                                  <w:sz w:val="24"/>
                                  <w:u w:val="single" w:color="01B9F1"/>
                                </w:rPr>
                                <w:t> </w:t>
                                <w:tab/>
                                <w:t> </w:t>
                                <w:tab/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727" w:hRule="atLeast"/>
                        </w:trPr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>
                            <w:pPr>
                              <w:pStyle w:val="TableParagraph"/>
                              <w:spacing w:line="271" w:lineRule="auto" w:before="40"/>
                              <w:ind w:right="172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SOUZA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4" w:type="dxa"/>
                          </w:tcPr>
                          <w:p>
                            <w:pPr>
                              <w:pStyle w:val="TableParagraph"/>
                              <w:tabs>
                                <w:tab w:pos="1439" w:val="left" w:leader="none"/>
                              </w:tabs>
                              <w:spacing w:before="113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rFonts w:ascii="Times New Roman"/>
                                  <w:color w:val="202529"/>
                                  <w:sz w:val="24"/>
                                  <w:u w:val="single" w:color="01B9F1"/>
                                </w:rPr>
                                <w:t> </w:t>
                                <w:tab/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9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612"/>
                              <w:jc w:val="both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77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 w:righ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DAIANE PEREIRA ALVES ROQUE,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0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JOSIVALDO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0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75"/>
          <w:sz w:val="20"/>
        </w:rPr>
        <w:drawing>
          <wp:inline distT="0" distB="0" distL="0" distR="0">
            <wp:extent cx="222805" cy="22831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75"/>
          <w:sz w:val="20"/>
        </w:rPr>
      </w:r>
    </w:p>
    <w:p>
      <w:pPr>
        <w:pStyle w:val="BodyText"/>
        <w:spacing w:after="0"/>
        <w:rPr>
          <w:position w:val="675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71" w:lineRule="auto" w:before="40"/>
        <w:ind w:left="1507"/>
      </w:pPr>
      <w:hyperlink r:id="rId60">
        <w:r>
          <w:rPr>
            <w:color w:val="01B9F1"/>
            <w:u w:val="single" w:color="01B9F1"/>
          </w:rPr>
          <w:t>Legislativo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78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</w:hyperlink>
      <w:r>
        <w:rPr>
          <w:color w:val="01B9F1"/>
        </w:rPr>
        <w:t> </w:t>
      </w:r>
      <w:hyperlink r:id="rId60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line="318" w:lineRule="exact" w:before="0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2"/>
          <w:sz w:val="24"/>
        </w:rPr>
        <w:t> </w:t>
      </w:r>
      <w:r>
        <w:rPr>
          <w:color w:val="202529"/>
          <w:sz w:val="24"/>
        </w:rPr>
        <w:t>José</w:t>
      </w:r>
      <w:r>
        <w:rPr>
          <w:color w:val="202529"/>
          <w:spacing w:val="5"/>
          <w:sz w:val="24"/>
        </w:rPr>
        <w:t> </w:t>
      </w:r>
      <w:r>
        <w:rPr>
          <w:color w:val="202529"/>
          <w:spacing w:val="-2"/>
          <w:sz w:val="24"/>
        </w:rPr>
        <w:t>Gilvan</w:t>
      </w:r>
    </w:p>
    <w:p>
      <w:pPr>
        <w:spacing w:before="41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507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507" w:right="0" w:firstLine="0"/>
        <w:jc w:val="left"/>
        <w:rPr>
          <w:b/>
          <w:sz w:val="24"/>
        </w:rPr>
      </w:pPr>
      <w:hyperlink r:id="rId62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0"/>
        <w:ind w:left="775"/>
      </w:pPr>
      <w:r>
        <w:rPr/>
        <w:br w:type="column"/>
      </w:r>
      <w:r>
        <w:rPr>
          <w:color w:val="202529"/>
        </w:rPr>
        <w:t>BEZERRA</w:t>
      </w:r>
      <w:r>
        <w:rPr>
          <w:color w:val="202529"/>
          <w:spacing w:val="-1"/>
        </w:rPr>
        <w:t> </w:t>
      </w:r>
      <w:r>
        <w:rPr>
          <w:color w:val="202529"/>
        </w:rPr>
        <w:t>DE</w:t>
      </w:r>
      <w:r>
        <w:rPr>
          <w:color w:val="202529"/>
          <w:spacing w:val="-1"/>
        </w:rPr>
        <w:t> </w:t>
      </w:r>
      <w:r>
        <w:rPr>
          <w:color w:val="202529"/>
        </w:rPr>
        <w:t>LIMA,</w:t>
      </w:r>
      <w:r>
        <w:rPr>
          <w:color w:val="202529"/>
          <w:spacing w:val="-1"/>
        </w:rPr>
        <w:t> </w:t>
      </w:r>
      <w:r>
        <w:rPr>
          <w:color w:val="202529"/>
        </w:rPr>
        <w:t>E</w:t>
      </w:r>
      <w:r>
        <w:rPr>
          <w:color w:val="202529"/>
          <w:spacing w:val="-1"/>
        </w:rPr>
        <w:t> </w:t>
      </w:r>
      <w:r>
        <w:rPr>
          <w:color w:val="202529"/>
        </w:rPr>
        <w:t>DÁ</w:t>
      </w:r>
      <w:r>
        <w:rPr>
          <w:color w:val="202529"/>
          <w:spacing w:val="-1"/>
        </w:rPr>
        <w:t> </w:t>
      </w:r>
      <w:r>
        <w:rPr>
          <w:color w:val="202529"/>
        </w:rPr>
        <w:t>OUTRAS</w:t>
      </w:r>
      <w:r>
        <w:rPr>
          <w:color w:val="202529"/>
          <w:spacing w:val="-1"/>
        </w:rPr>
        <w:t> </w:t>
      </w:r>
      <w:r>
        <w:rPr>
          <w:color w:val="202529"/>
          <w:spacing w:val="-2"/>
        </w:rPr>
        <w:t>PROVIDÊNCIAS</w:t>
      </w:r>
    </w:p>
    <w:p>
      <w:pPr>
        <w:pStyle w:val="BodyText"/>
        <w:spacing w:before="81"/>
      </w:pPr>
    </w:p>
    <w:p>
      <w:pPr>
        <w:spacing w:before="0"/>
        <w:ind w:left="775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1507"/>
      </w:pPr>
      <w:r>
        <w:rPr/>
        <w:br w:type="column"/>
      </w:r>
      <w:hyperlink r:id="rId61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585" w:space="40"/>
            <w:col w:w="6022" w:space="1333"/>
            <w:col w:w="4019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5680">
                <wp:simplePos x="0" y="0"/>
                <wp:positionH relativeFrom="page">
                  <wp:posOffset>8649146</wp:posOffset>
                </wp:positionH>
                <wp:positionV relativeFrom="page">
                  <wp:posOffset>7398394</wp:posOffset>
                </wp:positionV>
                <wp:extent cx="922019" cy="4318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22019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hyperlink r:id="rId53">
                              <w:r>
                                <w:rPr>
                                  <w:color w:val="01B9F1"/>
                                </w:rPr>
                                <w:t>Aprovada </w:t>
                              </w:r>
                              <w:r>
                                <w:rPr>
                                  <w:color w:val="01B9F1"/>
                                  <w:spacing w:val="-5"/>
                                </w:rPr>
                                <w:t>por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40"/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</w:rPr>
                                <w:t>unanimidade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035156pt;margin-top:582.550781pt;width:72.6pt;height:34pt;mso-position-horizontal-relative:page;mso-position-vertical-relative:page;z-index:-1614080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</w:pPr>
                      <w:hyperlink r:id="rId53">
                        <w:r>
                          <w:rPr>
                            <w:color w:val="01B9F1"/>
                          </w:rPr>
                          <w:t>Aprovada </w:t>
                        </w:r>
                        <w:r>
                          <w:rPr>
                            <w:color w:val="01B9F1"/>
                            <w:spacing w:val="-5"/>
                          </w:rPr>
                          <w:t>por</w:t>
                        </w:r>
                      </w:hyperlink>
                    </w:p>
                    <w:p>
                      <w:pPr>
                        <w:pStyle w:val="BodyText"/>
                        <w:spacing w:before="40"/>
                      </w:pPr>
                      <w:hyperlink r:id="rId53">
                        <w:r>
                          <w:rPr>
                            <w:color w:val="01B9F1"/>
                            <w:spacing w:val="-2"/>
                          </w:rPr>
                          <w:t>unanimidade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6192">
                <wp:simplePos x="0" y="0"/>
                <wp:positionH relativeFrom="page">
                  <wp:posOffset>771512</wp:posOffset>
                </wp:positionH>
                <wp:positionV relativeFrom="page">
                  <wp:posOffset>5200649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09.499969pt;width:721.5pt;height:.75pt;mso-position-horizontal-relative:page;mso-position-vertical-relative:page;z-index:-16140288" id="docshape19" coordorigin="1215,8190" coordsize="14430,15" path="m15645,8190l13440,8190,5355,8190,2460,8190,1215,8190,1215,8205,2460,8205,5355,8205,13440,8205,15645,8205,15645,819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6704">
                <wp:simplePos x="0" y="0"/>
                <wp:positionH relativeFrom="page">
                  <wp:posOffset>771512</wp:posOffset>
                </wp:positionH>
                <wp:positionV relativeFrom="page">
                  <wp:posOffset>9334500</wp:posOffset>
                </wp:positionV>
                <wp:extent cx="9163050" cy="95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35pt;width:721.5pt;height:.75pt;mso-position-horizontal-relative:page;mso-position-vertical-relative:page;z-index:-16139776" id="docshape20" coordorigin="1215,14700" coordsize="14430,15" path="m15645,14700l13440,14700,5355,14700,2460,14700,1215,14700,1215,14715,2460,14715,5355,14715,13440,14715,15645,14715,15645,1470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7216">
                <wp:simplePos x="0" y="0"/>
                <wp:positionH relativeFrom="page">
                  <wp:posOffset>8334375</wp:posOffset>
                </wp:positionH>
                <wp:positionV relativeFrom="page">
                  <wp:posOffset>7372350</wp:posOffset>
                </wp:positionV>
                <wp:extent cx="1428750" cy="3810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428750" cy="381000"/>
                          <a:chExt cx="1428750" cy="381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4770" y="200021"/>
                            <a:ext cx="958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">
                                <a:moveTo>
                                  <a:pt x="9541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5414" y="0"/>
                                </a:lnTo>
                                <a:lnTo>
                                  <a:pt x="9541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9" cy="380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6.25pt;margin-top:580.5pt;width:112.5pt;height:30pt;mso-position-horizontal-relative:page;mso-position-vertical-relative:page;z-index:-16139264" id="docshapegroup21" coordorigin="13125,11610" coordsize="2250,600">
                <v:rect style="position:absolute;left:13620;top:11925;width:151;height:15" id="docshape22" filled="true" fillcolor="#01b9f1" stroked="false">
                  <v:fill type="solid"/>
                </v:rect>
                <v:shape style="position:absolute;left:13125;top:11610;width:2250;height:600" type="#_x0000_t75" id="docshape23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sz w:val="15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628900" y="9525"/>
                                </a:lnTo>
                                <a:lnTo>
                                  <a:pt x="77628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225,0,4140,0,1245,0,0,0,0,15,1245,15,4140,15,1222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628900" y="9525"/>
                                </a:lnTo>
                                <a:lnTo>
                                  <a:pt x="77628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6" coordorigin="0,0" coordsize="14430,15">
                <v:shape style="position:absolute;left:-1;top:0;width:14430;height:15" id="docshape27" coordorigin="0,0" coordsize="14430,15" path="m14430,0l12225,0,4140,0,1245,0,0,0,0,15,1245,15,4140,15,1222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507" w:val="left" w:leader="none"/>
          <w:tab w:pos="4400" w:val="left" w:leader="none"/>
          <w:tab w:pos="12487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7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897235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163050" cy="1089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2"/>
                              <w:gridCol w:w="3185"/>
                              <w:gridCol w:w="7928"/>
                              <w:gridCol w:w="2384"/>
                            </w:tblGrid>
                            <w:tr>
                              <w:trPr>
                                <w:trHeight w:val="3599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right="6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6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79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WANESSA EMANUELLE DUTRA DANTAS FIALHO,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IVAN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80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PEREIRA,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6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7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81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 w:righ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 MEDALHA DE HONRA AO MÉRITO ARTÍSTICO “FELINTO LÚCIO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DANTAS”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LUIZ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CARLOS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7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ARTÍSTICO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“FELINTO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82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DANTAS”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LOPES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NETO,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OUTRAS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639"/>
                                    <w:rPr>
                                      <w:sz w:val="24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 w:right="8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Presidente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coletes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camisas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Identificação para vereadores usar em fiscalização de obras e em fiscalização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8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55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9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58.05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2"/>
                        <w:gridCol w:w="3185"/>
                        <w:gridCol w:w="7928"/>
                        <w:gridCol w:w="2384"/>
                      </w:tblGrid>
                      <w:tr>
                        <w:trPr>
                          <w:trHeight w:val="3599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right="612"/>
                              <w:jc w:val="both"/>
                              <w:rPr>
                                <w:sz w:val="24"/>
                              </w:rPr>
                            </w:pPr>
                            <w:hyperlink r:id="rId6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79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WANESSA EMANUELLE DUTRA DANTAS FIALHO,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60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IVAN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0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80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VITOR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PEREIRA,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60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612"/>
                              <w:jc w:val="both"/>
                              <w:rPr>
                                <w:sz w:val="24"/>
                              </w:rPr>
                            </w:pPr>
                            <w:hyperlink r:id="rId7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81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 w:righ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 MEDALHA DE HONRA AO MÉRITO ARTÍSTICO “FELINTO LÚCIO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DANTAS”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LUIZ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CARLOS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60"/>
                              <w:rPr>
                                <w:sz w:val="24"/>
                              </w:rPr>
                            </w:pPr>
                            <w:hyperlink r:id="rId7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ARTÍSTICO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“FELINTO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0"/>
                              <w:rPr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82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DANTAS”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LOPES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NETO,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OUTRAS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60"/>
                              <w:rPr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16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639"/>
                              <w:rPr>
                                <w:sz w:val="24"/>
                              </w:rPr>
                            </w:pPr>
                            <w:hyperlink r:id="rId7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 w:right="8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coletes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camisas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Identificação para vereadores usar em fiscalização de obras e em fiscalização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60"/>
                              <w:rPr>
                                <w:sz w:val="24"/>
                              </w:rPr>
                            </w:pPr>
                            <w:hyperlink r:id="rId8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8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17</w:t>
                              </w:r>
                            </w:hyperlink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8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55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</w:tc>
                        <w:tc>
                          <w:tcPr>
                            <w:tcW w:w="79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60"/>
                              <w:rPr>
                                <w:sz w:val="24"/>
                              </w:rPr>
                            </w:pPr>
                            <w:hyperlink r:id="rId8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75"/>
          <w:sz w:val="20"/>
        </w:rPr>
        <w:drawing>
          <wp:inline distT="0" distB="0" distL="0" distR="0">
            <wp:extent cx="222805" cy="22831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75"/>
          <w:sz w:val="20"/>
        </w:rPr>
      </w:r>
    </w:p>
    <w:p>
      <w:pPr>
        <w:pStyle w:val="BodyText"/>
        <w:spacing w:after="0"/>
        <w:rPr>
          <w:position w:val="675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spacing w:before="40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0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50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507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507" w:right="0" w:firstLine="0"/>
        <w:jc w:val="left"/>
        <w:rPr>
          <w:b/>
          <w:sz w:val="24"/>
        </w:rPr>
      </w:pPr>
      <w:hyperlink r:id="rId84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1193"/>
      </w:pPr>
      <w:r>
        <w:rPr/>
        <w:br w:type="column"/>
      </w:r>
      <w:r>
        <w:rPr>
          <w:color w:val="202529"/>
        </w:rPr>
        <w:t>Francisco</w:t>
      </w:r>
      <w:r>
        <w:rPr>
          <w:color w:val="202529"/>
          <w:spacing w:val="-5"/>
        </w:rPr>
        <w:t> </w:t>
      </w:r>
      <w:r>
        <w:rPr>
          <w:color w:val="202529"/>
        </w:rPr>
        <w:t>Canindé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Macedo,</w:t>
      </w:r>
      <w:r>
        <w:rPr>
          <w:color w:val="202529"/>
          <w:spacing w:val="-5"/>
        </w:rPr>
        <w:t> </w:t>
      </w:r>
      <w:r>
        <w:rPr>
          <w:color w:val="202529"/>
        </w:rPr>
        <w:t>pela</w:t>
      </w:r>
      <w:r>
        <w:rPr>
          <w:color w:val="202529"/>
          <w:spacing w:val="-5"/>
        </w:rPr>
        <w:t> </w:t>
      </w:r>
      <w:r>
        <w:rPr>
          <w:color w:val="202529"/>
        </w:rPr>
        <w:t>brilhante</w:t>
      </w:r>
      <w:r>
        <w:rPr>
          <w:color w:val="202529"/>
          <w:spacing w:val="-5"/>
        </w:rPr>
        <w:t> </w:t>
      </w:r>
      <w:r>
        <w:rPr>
          <w:color w:val="202529"/>
        </w:rPr>
        <w:t>iluminação</w:t>
      </w:r>
      <w:r>
        <w:rPr>
          <w:color w:val="202529"/>
          <w:spacing w:val="-5"/>
        </w:rPr>
        <w:t> </w:t>
      </w:r>
      <w:r>
        <w:rPr>
          <w:color w:val="202529"/>
        </w:rPr>
        <w:t>no</w:t>
      </w:r>
      <w:r>
        <w:rPr>
          <w:color w:val="202529"/>
          <w:spacing w:val="-5"/>
        </w:rPr>
        <w:t> </w:t>
      </w:r>
      <w:r>
        <w:rPr>
          <w:color w:val="202529"/>
        </w:rPr>
        <w:t>Monte</w:t>
      </w:r>
      <w:r>
        <w:rPr>
          <w:color w:val="202529"/>
          <w:spacing w:val="-5"/>
        </w:rPr>
        <w:t> </w:t>
      </w:r>
      <w:r>
        <w:rPr>
          <w:color w:val="202529"/>
        </w:rPr>
        <w:t>do Galo, destinado as festividades de Nossa Senhora das Vitórias 2023.</w:t>
      </w:r>
    </w:p>
    <w:p>
      <w:pPr>
        <w:pStyle w:val="BodyText"/>
        <w:spacing w:before="39"/>
      </w:pPr>
    </w:p>
    <w:p>
      <w:pPr>
        <w:spacing w:before="0"/>
        <w:ind w:left="119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639"/>
      </w:pPr>
      <w:r>
        <w:rPr/>
        <w:br w:type="column"/>
      </w:r>
      <w:hyperlink r:id="rId83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67" w:space="40"/>
            <w:col w:w="8602" w:space="39"/>
            <w:col w:w="3151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78752">
                <wp:simplePos x="0" y="0"/>
                <wp:positionH relativeFrom="page">
                  <wp:posOffset>771512</wp:posOffset>
                </wp:positionH>
                <wp:positionV relativeFrom="page">
                  <wp:posOffset>5657849</wp:posOffset>
                </wp:positionV>
                <wp:extent cx="916305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45.499969pt;width:721.5pt;height:.75pt;mso-position-horizontal-relative:page;mso-position-vertical-relative:page;z-index:-16137728" id="docshape29" coordorigin="1215,8910" coordsize="14430,15" path="m15645,8910l13440,8910,5355,8910,2460,8910,1215,8910,1215,8925,2460,8925,5355,8925,13440,8925,15645,8925,15645,891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79264">
                <wp:simplePos x="0" y="0"/>
                <wp:positionH relativeFrom="page">
                  <wp:posOffset>771512</wp:posOffset>
                </wp:positionH>
                <wp:positionV relativeFrom="page">
                  <wp:posOffset>9791700</wp:posOffset>
                </wp:positionV>
                <wp:extent cx="9163050" cy="95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62875" y="0"/>
                              </a:lnTo>
                              <a:lnTo>
                                <a:pt x="2628900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628900" y="9525"/>
                              </a:lnTo>
                              <a:lnTo>
                                <a:pt x="77628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71pt;width:721.5pt;height:.75pt;mso-position-horizontal-relative:page;mso-position-vertical-relative:page;z-index:-16137216" id="docshape30" coordorigin="1215,15420" coordsize="14430,15" path="m15645,15420l13440,15420,5355,15420,2460,15420,1215,15420,1215,15435,2460,15435,5355,15435,13440,15435,15645,15435,15645,1542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179776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41" name="Image 41" descr="Logo do Interlegis ">
              <a:hlinkClick r:id="rId8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 descr="Logo do Interlegis ">
                      <a:hlinkClick r:id="rId85"/>
                    </pic:cNvPr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8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after="0"/>
        <w:jc w:val="center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65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0061pt;margin-top:580.499939pt;width:30pt;height:30pt;mso-position-horizontal-relative:page;mso-position-vertical-relative:page;z-index:15737856" id="docshapegroup31" coordorigin="15525,11610" coordsize="600,600">
                <v:shape style="position:absolute;left:15525;top:11610;width:600;height:600" type="#_x0000_t75" id="docshape32" stroked="false">
                  <v:imagedata r:id="rId38" o:title=""/>
                </v:shape>
                <v:shape style="position:absolute;left:15645;top:11729;width:350;height:358" type="#_x0000_t75" id="docshape33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009650" cy="381000"/>
            <wp:effectExtent l="0" t="0" r="0" b="0"/>
            <wp:docPr id="45" name="Image 4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Logo do Creative Commons BY SA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9" w:lineRule="auto" w:before="20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8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8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9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8334375</wp:posOffset>
            </wp:positionH>
            <wp:positionV relativeFrom="paragraph">
              <wp:posOffset>248929</wp:posOffset>
            </wp:positionV>
            <wp:extent cx="1414462" cy="377190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289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8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https://sapl.carnaubadosdantas.rn.leg.br/sessao/112/ordemdia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2.75pt;height:10.95pt;mso-position-horizontal-relative:page;mso-position-vertical-relative:page;z-index:-161433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https://sapl.carnaubadosdantas.rn.leg.br/sessao/112/ordemdia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6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1428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1443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1438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93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12/painel" TargetMode="External"/><Relationship Id="rId10" Type="http://schemas.openxmlformats.org/officeDocument/2006/relationships/hyperlink" Target="https://sapl.carnaubadosdantas.rn.leg.br/sessao/112/adicionar-varias-materias-ordem-dia/" TargetMode="External"/><Relationship Id="rId11" Type="http://schemas.openxmlformats.org/officeDocument/2006/relationships/hyperlink" Target="https://sapl.carnaubadosdantas.rn.leg.br/sessao/112/ordemdia/create" TargetMode="External"/><Relationship Id="rId12" Type="http://schemas.openxmlformats.org/officeDocument/2006/relationships/hyperlink" Target="https://sapl.carnaubadosdantas.rn.leg.br/sessao/112/ordemdia?o=-1" TargetMode="External"/><Relationship Id="rId13" Type="http://schemas.openxmlformats.org/officeDocument/2006/relationships/hyperlink" Target="https://sapl.carnaubadosdantas.rn.leg.br/sessao/112/ordemdia?o=2" TargetMode="External"/><Relationship Id="rId14" Type="http://schemas.openxmlformats.org/officeDocument/2006/relationships/hyperlink" Target="https://sapl.carnaubadosdantas.rn.leg.br/sessao/112/ordemdia?o=3" TargetMode="External"/><Relationship Id="rId15" Type="http://schemas.openxmlformats.org/officeDocument/2006/relationships/hyperlink" Target="https://sapl.carnaubadosdantas.rn.leg.br/sessao/112/ordemdia?o=4" TargetMode="External"/><Relationship Id="rId16" Type="http://schemas.openxmlformats.org/officeDocument/2006/relationships/hyperlink" Target="https://sapl.carnaubadosdantas.rn.leg.br/sessao/ordemdia/1280" TargetMode="External"/><Relationship Id="rId17" Type="http://schemas.openxmlformats.org/officeDocument/2006/relationships/hyperlink" Target="https://sapl.carnaubadosdantas.rn.leg.br/materia/3237" TargetMode="External"/><Relationship Id="rId18" Type="http://schemas.openxmlformats.org/officeDocument/2006/relationships/hyperlink" Target="https://sapl.carnaubadosdantas.rn.leg.br/sessao/112/matordemdia/votnom/edit/1280/3237?page=1" TargetMode="External"/><Relationship Id="rId19" Type="http://schemas.openxmlformats.org/officeDocument/2006/relationships/hyperlink" Target="https://sapl.carnaubadosdantas.rn.leg.br/media/sapl/public/materialegislativa/2023/3237/projeto_de_lei_no_043_requisitos_cargos.pdf" TargetMode="External"/><Relationship Id="rId20" Type="http://schemas.openxmlformats.org/officeDocument/2006/relationships/hyperlink" Target="https://sapl.carnaubadosdantas.rn.leg.br/sessao/ordemdia/1281" TargetMode="External"/><Relationship Id="rId21" Type="http://schemas.openxmlformats.org/officeDocument/2006/relationships/hyperlink" Target="https://sapl.carnaubadosdantas.rn.leg.br/materia/3218" TargetMode="External"/><Relationship Id="rId22" Type="http://schemas.openxmlformats.org/officeDocument/2006/relationships/hyperlink" Target="https://sapl.carnaubadosdantas.rn.leg.br/media/sapl/public/materialegislativa/2023/3218/projeto_de_lei_no_047_-__comenda_florisvaldo_-_gilvan.pdf" TargetMode="External"/><Relationship Id="rId23" Type="http://schemas.openxmlformats.org/officeDocument/2006/relationships/hyperlink" Target="https://sapl.carnaubadosdantas.rn.leg.br/sessao/112/matordemdia/votsimb/view/1281/3218?page=1" TargetMode="External"/><Relationship Id="rId24" Type="http://schemas.openxmlformats.org/officeDocument/2006/relationships/image" Target="media/image2.png"/><Relationship Id="rId25" Type="http://schemas.openxmlformats.org/officeDocument/2006/relationships/hyperlink" Target="https://sapl.carnaubadosdantas.rn.leg.br/sessao/ordemdia/1282" TargetMode="External"/><Relationship Id="rId26" Type="http://schemas.openxmlformats.org/officeDocument/2006/relationships/hyperlink" Target="https://sapl.carnaubadosdantas.rn.leg.br/materia/3219" TargetMode="External"/><Relationship Id="rId27" Type="http://schemas.openxmlformats.org/officeDocument/2006/relationships/hyperlink" Target="https://sapl.carnaubadosdantas.rn.leg.br/sessao/112/matordemdia/votsimb/view/1282/3219?page=1" TargetMode="External"/><Relationship Id="rId28" Type="http://schemas.openxmlformats.org/officeDocument/2006/relationships/hyperlink" Target="https://sapl.carnaubadosdantas.rn.leg.br/media/sapl/public/materialegislativa/2023/3219/projeto_de_lei_no_048_-__comenda_cleonice_-_gilvan.pdf" TargetMode="External"/><Relationship Id="rId29" Type="http://schemas.openxmlformats.org/officeDocument/2006/relationships/hyperlink" Target="https://sapl.carnaubadosdantas.rn.leg.br/sessao/ordemdia/1283" TargetMode="External"/><Relationship Id="rId30" Type="http://schemas.openxmlformats.org/officeDocument/2006/relationships/hyperlink" Target="https://sapl.carnaubadosdantas.rn.leg.br/materia/3220" TargetMode="External"/><Relationship Id="rId31" Type="http://schemas.openxmlformats.org/officeDocument/2006/relationships/hyperlink" Target="https://sapl.carnaubadosdantas.rn.leg.br/media/sapl/public/materialegislativa/2023/3220/projeto_de_lei_no_049_-__comenda_marcos_de_elita_-_gilvan.pdf" TargetMode="External"/><Relationship Id="rId32" Type="http://schemas.openxmlformats.org/officeDocument/2006/relationships/hyperlink" Target="https://sapl.carnaubadosdantas.rn.leg.br/sessao/112/matordemdia/votsimb/view/1283/3220?page=1" TargetMode="External"/><Relationship Id="rId33" Type="http://schemas.openxmlformats.org/officeDocument/2006/relationships/hyperlink" Target="https://sapl.carnaubadosdantas.rn.leg.br/sessao/ordemdia/1284" TargetMode="External"/><Relationship Id="rId34" Type="http://schemas.openxmlformats.org/officeDocument/2006/relationships/hyperlink" Target="https://sapl.carnaubadosdantas.rn.leg.br/materia/3221" TargetMode="External"/><Relationship Id="rId35" Type="http://schemas.openxmlformats.org/officeDocument/2006/relationships/hyperlink" Target="https://sapl.carnaubadosdantas.rn.leg.br/sessao/112/matordemdia/votnom/edit/1284/3221?page=1" TargetMode="External"/><Relationship Id="rId36" Type="http://schemas.openxmlformats.org/officeDocument/2006/relationships/image" Target="media/image3.png"/><Relationship Id="rId37" Type="http://schemas.openxmlformats.org/officeDocument/2006/relationships/hyperlink" Target="https://sapl.carnaubadosdantas.rn.leg.br/media/sapl/public/materialegislativa/2023/3221/projeto_de_lei_no_050_-__dia_do_retinoblastoma__-_marcelo.pdf" TargetMode="External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285" TargetMode="External"/><Relationship Id="rId40" Type="http://schemas.openxmlformats.org/officeDocument/2006/relationships/hyperlink" Target="https://sapl.carnaubadosdantas.rn.leg.br/materia/3206" TargetMode="External"/><Relationship Id="rId41" Type="http://schemas.openxmlformats.org/officeDocument/2006/relationships/hyperlink" Target="https://sapl.carnaubadosdantas.rn.leg.br/media/sapl/public/materialegislativa/2023/3206/projeto_de_decreto_leg._no_073-2023_maria_betania_-_jose_evangelista.pdf" TargetMode="External"/><Relationship Id="rId42" Type="http://schemas.openxmlformats.org/officeDocument/2006/relationships/hyperlink" Target="https://sapl.carnaubadosdantas.rn.leg.br/sessao/112/matordemdia/votnom/edit/1285/3206?page=1" TargetMode="External"/><Relationship Id="rId43" Type="http://schemas.openxmlformats.org/officeDocument/2006/relationships/hyperlink" Target="https://sapl.carnaubadosdantas.rn.leg.br/sessao/ordemdia/1286" TargetMode="External"/><Relationship Id="rId44" Type="http://schemas.openxmlformats.org/officeDocument/2006/relationships/hyperlink" Target="https://sapl.carnaubadosdantas.rn.leg.br/materia/3207" TargetMode="External"/><Relationship Id="rId45" Type="http://schemas.openxmlformats.org/officeDocument/2006/relationships/hyperlink" Target="https://sapl.carnaubadosdantas.rn.leg.br/sessao/112/matordemdia/votnom/edit/1286/3207?page=1" TargetMode="External"/><Relationship Id="rId46" Type="http://schemas.openxmlformats.org/officeDocument/2006/relationships/hyperlink" Target="https://sapl.carnaubadosdantas.rn.leg.br/media/sapl/public/materialegislativa/2023/3207/projeto_de_decreto_leg._no_074-2023_joao_vitor_-_barbara.pdf" TargetMode="External"/><Relationship Id="rId47" Type="http://schemas.openxmlformats.org/officeDocument/2006/relationships/hyperlink" Target="https://sapl.carnaubadosdantas.rn.leg.br/sessao/ordemdia/1287" TargetMode="External"/><Relationship Id="rId48" Type="http://schemas.openxmlformats.org/officeDocument/2006/relationships/hyperlink" Target="https://sapl.carnaubadosdantas.rn.leg.br/materia/3208" TargetMode="External"/><Relationship Id="rId49" Type="http://schemas.openxmlformats.org/officeDocument/2006/relationships/hyperlink" Target="https://sapl.carnaubadosdantas.rn.leg.br/media/sapl/public/materialegislativa/2023/3208/projeto_de_decreto_leg._no_075-2023_joao_pedro_pereira_-_marcelo.pdf" TargetMode="External"/><Relationship Id="rId50" Type="http://schemas.openxmlformats.org/officeDocument/2006/relationships/hyperlink" Target="https://sapl.carnaubadosdantas.rn.leg.br/sessao/112/matordemdia/votnom/edit/1287/3208?page=1" TargetMode="External"/><Relationship Id="rId51" Type="http://schemas.openxmlformats.org/officeDocument/2006/relationships/hyperlink" Target="https://sapl.carnaubadosdantas.rn.leg.br/sessao/ordemdia/1288" TargetMode="External"/><Relationship Id="rId52" Type="http://schemas.openxmlformats.org/officeDocument/2006/relationships/hyperlink" Target="https://sapl.carnaubadosdantas.rn.leg.br/materia/3222" TargetMode="External"/><Relationship Id="rId53" Type="http://schemas.openxmlformats.org/officeDocument/2006/relationships/hyperlink" Target="https://sapl.carnaubadosdantas.rn.leg.br/sessao/112/matordemdia/votnom/edit/1288/3222?page=1" TargetMode="External"/><Relationship Id="rId54" Type="http://schemas.openxmlformats.org/officeDocument/2006/relationships/hyperlink" Target="https://sapl.carnaubadosdantas.rn.leg.br/media/sapl/public/materialegislativa/2023/3222/projeto_de_decreto_leg._no_076-2023_marjory_-_due.pdf" TargetMode="External"/><Relationship Id="rId55" Type="http://schemas.openxmlformats.org/officeDocument/2006/relationships/hyperlink" Target="https://sapl.carnaubadosdantas.rn.leg.br/sessao/ordemdia/1289" TargetMode="External"/><Relationship Id="rId56" Type="http://schemas.openxmlformats.org/officeDocument/2006/relationships/hyperlink" Target="https://sapl.carnaubadosdantas.rn.leg.br/materia/3223" TargetMode="External"/><Relationship Id="rId57" Type="http://schemas.openxmlformats.org/officeDocument/2006/relationships/hyperlink" Target="https://sapl.carnaubadosdantas.rn.leg.br/media/sapl/public/materialegislativa/2023/3223/projeto_de_decreto_leg._no_077-2023_daiane_pereira_-_marli.pdf" TargetMode="External"/><Relationship Id="rId58" Type="http://schemas.openxmlformats.org/officeDocument/2006/relationships/hyperlink" Target="https://sapl.carnaubadosdantas.rn.leg.br/sessao/112/matordemdia/votnom/edit/1289/3223?page=1" TargetMode="External"/><Relationship Id="rId59" Type="http://schemas.openxmlformats.org/officeDocument/2006/relationships/hyperlink" Target="https://sapl.carnaubadosdantas.rn.leg.br/sessao/ordemdia/1290" TargetMode="External"/><Relationship Id="rId60" Type="http://schemas.openxmlformats.org/officeDocument/2006/relationships/hyperlink" Target="https://sapl.carnaubadosdantas.rn.leg.br/materia/3224" TargetMode="External"/><Relationship Id="rId61" Type="http://schemas.openxmlformats.org/officeDocument/2006/relationships/hyperlink" Target="https://sapl.carnaubadosdantas.rn.leg.br/sessao/112/matordemdia/votnom/edit/1290/3224?page=1" TargetMode="External"/><Relationship Id="rId62" Type="http://schemas.openxmlformats.org/officeDocument/2006/relationships/hyperlink" Target="https://sapl.carnaubadosdantas.rn.leg.br/media/sapl/public/materialegislativa/2023/3224/projeto_de_decreto_leg._no_078-2023_josivaldo_bezerra_-_gilvan.pdf" TargetMode="External"/><Relationship Id="rId63" Type="http://schemas.openxmlformats.org/officeDocument/2006/relationships/hyperlink" Target="https://sapl.carnaubadosdantas.rn.leg.br/sessao/ordemdia/1291" TargetMode="External"/><Relationship Id="rId64" Type="http://schemas.openxmlformats.org/officeDocument/2006/relationships/hyperlink" Target="https://sapl.carnaubadosdantas.rn.leg.br/materia/3225" TargetMode="External"/><Relationship Id="rId65" Type="http://schemas.openxmlformats.org/officeDocument/2006/relationships/hyperlink" Target="https://sapl.carnaubadosdantas.rn.leg.br/media/sapl/public/materialegislativa/2023/3225/projeto_de_decreto_leg._no_079-2023_wanessa_fialho_-_thabatta.pdf" TargetMode="External"/><Relationship Id="rId66" Type="http://schemas.openxmlformats.org/officeDocument/2006/relationships/hyperlink" Target="https://sapl.carnaubadosdantas.rn.leg.br/sessao/112/matordemdia/votnom/edit/1291/3225?page=1" TargetMode="External"/><Relationship Id="rId67" Type="http://schemas.openxmlformats.org/officeDocument/2006/relationships/hyperlink" Target="https://sapl.carnaubadosdantas.rn.leg.br/sessao/ordemdia/1292" TargetMode="External"/><Relationship Id="rId68" Type="http://schemas.openxmlformats.org/officeDocument/2006/relationships/hyperlink" Target="https://sapl.carnaubadosdantas.rn.leg.br/materia/3226" TargetMode="External"/><Relationship Id="rId69" Type="http://schemas.openxmlformats.org/officeDocument/2006/relationships/hyperlink" Target="https://sapl.carnaubadosdantas.rn.leg.br/sessao/112/matordemdia/votnom/edit/1292/3226?page=1" TargetMode="External"/><Relationship Id="rId70" Type="http://schemas.openxmlformats.org/officeDocument/2006/relationships/hyperlink" Target="https://sapl.carnaubadosdantas.rn.leg.br/media/sapl/public/materialegislativa/2023/3226/projeto_de_decreto_leg._no_080-2023_ivan__-_thabatta.pdf" TargetMode="External"/><Relationship Id="rId71" Type="http://schemas.openxmlformats.org/officeDocument/2006/relationships/hyperlink" Target="https://sapl.carnaubadosdantas.rn.leg.br/sessao/ordemdia/1293" TargetMode="External"/><Relationship Id="rId72" Type="http://schemas.openxmlformats.org/officeDocument/2006/relationships/hyperlink" Target="https://sapl.carnaubadosdantas.rn.leg.br/materia/3227" TargetMode="External"/><Relationship Id="rId73" Type="http://schemas.openxmlformats.org/officeDocument/2006/relationships/hyperlink" Target="https://sapl.carnaubadosdantas.rn.leg.br/sessao/112/matordemdia/votnom/edit/1293/3227?page=1" TargetMode="External"/><Relationship Id="rId74" Type="http://schemas.openxmlformats.org/officeDocument/2006/relationships/hyperlink" Target="https://sapl.carnaubadosdantas.rn.leg.br/sessao/ordemdia/1294" TargetMode="External"/><Relationship Id="rId75" Type="http://schemas.openxmlformats.org/officeDocument/2006/relationships/hyperlink" Target="https://sapl.carnaubadosdantas.rn.leg.br/materia/3228" TargetMode="External"/><Relationship Id="rId76" Type="http://schemas.openxmlformats.org/officeDocument/2006/relationships/hyperlink" Target="https://sapl.carnaubadosdantas.rn.leg.br/sessao/112/matordemdia/votnom/edit/1294/3228?page=1" TargetMode="External"/><Relationship Id="rId77" Type="http://schemas.openxmlformats.org/officeDocument/2006/relationships/hyperlink" Target="https://sapl.carnaubadosdantas.rn.leg.br/sessao/ordemdia/1295" TargetMode="External"/><Relationship Id="rId78" Type="http://schemas.openxmlformats.org/officeDocument/2006/relationships/hyperlink" Target="https://sapl.carnaubadosdantas.rn.leg.br/materia/3231" TargetMode="External"/><Relationship Id="rId79" Type="http://schemas.openxmlformats.org/officeDocument/2006/relationships/hyperlink" Target="https://sapl.carnaubadosdantas.rn.leg.br/media/sapl/public/materialegislativa/2023/3231/indicacao_070-2023_colete_fiscalizador_-_jose_evangelista.pdf" TargetMode="External"/><Relationship Id="rId80" Type="http://schemas.openxmlformats.org/officeDocument/2006/relationships/hyperlink" Target="https://sapl.carnaubadosdantas.rn.leg.br/sessao/112/matordemdia/votsimb/view/1295/3231?page=1" TargetMode="External"/><Relationship Id="rId81" Type="http://schemas.openxmlformats.org/officeDocument/2006/relationships/hyperlink" Target="https://sapl.carnaubadosdantas.rn.leg.br/sessao/ordemdia/1296" TargetMode="External"/><Relationship Id="rId82" Type="http://schemas.openxmlformats.org/officeDocument/2006/relationships/hyperlink" Target="https://sapl.carnaubadosdantas.rn.leg.br/materia/3236" TargetMode="External"/><Relationship Id="rId83" Type="http://schemas.openxmlformats.org/officeDocument/2006/relationships/hyperlink" Target="https://sapl.carnaubadosdantas.rn.leg.br/sessao/112/matordemdia/votsimb/view/1296/3236?page=1" TargetMode="External"/><Relationship Id="rId84" Type="http://schemas.openxmlformats.org/officeDocument/2006/relationships/hyperlink" Target="https://sapl.carnaubadosdantas.rn.leg.br/media/sapl/public/materialegislativa/2023/3236/mocao_055-2023_iluminacao_monte_-_marli.pdf" TargetMode="External"/><Relationship Id="rId85" Type="http://schemas.openxmlformats.org/officeDocument/2006/relationships/hyperlink" Target="http://www.interlegis.leg.br/" TargetMode="External"/><Relationship Id="rId86" Type="http://schemas.openxmlformats.org/officeDocument/2006/relationships/image" Target="media/image5.png"/><Relationship Id="rId87" Type="http://schemas.openxmlformats.org/officeDocument/2006/relationships/image" Target="media/image6.png"/><Relationship Id="rId88" Type="http://schemas.openxmlformats.org/officeDocument/2006/relationships/hyperlink" Target="https://creativecommons.org/" TargetMode="External"/><Relationship Id="rId89" Type="http://schemas.openxmlformats.org/officeDocument/2006/relationships/hyperlink" Target="https://creativecommons.org/licenses/by/4.0/" TargetMode="External"/><Relationship Id="rId90" Type="http://schemas.openxmlformats.org/officeDocument/2006/relationships/hyperlink" Target="https://sapl.carnaubadosdantas.rn.leg.br/api/schema/swagger-ui/" TargetMode="External"/><Relationship Id="rId91" Type="http://schemas.openxmlformats.org/officeDocument/2006/relationships/hyperlink" Target="https://carnaubadosdantas.rn.leg.br/" TargetMode="External"/><Relationship Id="rId9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2025-08-06T14:43:26Z</dcterms:created>
  <dcterms:modified xsi:type="dcterms:W3CDTF">2025-08-06T14:43:26Z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