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  <w:u w:val="none"/>
        </w:rPr>
      </w:pPr>
    </w:p>
    <w:p>
      <w:pPr>
        <w:pStyle w:val="BodyText"/>
        <w:ind w:left="6817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  <w:rPr>
          <w:u w:val="none"/>
        </w:rPr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  <w:u w:val="none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  <w:u w:val="none"/>
        </w:rPr>
        <w:tab/>
      </w:r>
      <w:r>
        <w:rPr>
          <w:color w:val="ABABAB"/>
          <w:u w:val="none"/>
        </w:rPr>
        <w:t>Ordem do </w:t>
      </w:r>
      <w:r>
        <w:rPr>
          <w:color w:val="ABABAB"/>
          <w:spacing w:val="-5"/>
          <w:u w:val="none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  <w:u w:val="none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(14ª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  <w:u w:val="none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9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2415"/>
        <w:gridCol w:w="8813"/>
        <w:gridCol w:w="2036"/>
      </w:tblGrid>
      <w:tr>
        <w:trPr>
          <w:trHeight w:val="1079" w:hRule="atLeast"/>
        </w:trPr>
        <w:tc>
          <w:tcPr>
            <w:tcW w:w="116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1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1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3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2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1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1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MAIO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LARANJA,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MÊS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COMBATE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ABUSO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EXPLORAÇÃO</w:t>
            </w:r>
          </w:p>
        </w:tc>
        <w:tc>
          <w:tcPr>
            <w:tcW w:w="203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2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26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60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1" w:right="644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13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SEXUAL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CRIANÇAS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ADOLESCENTES,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ESCUTA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ESPECIALIZADA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NO</w:t>
            </w:r>
          </w:p>
          <w:p>
            <w:pPr>
              <w:pStyle w:val="TableParagraph"/>
              <w:spacing w:line="271" w:lineRule="auto"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>
            <w:pPr>
              <w:pStyle w:val="TableParagraph"/>
              <w:spacing w:line="203" w:lineRule="exact"/>
              <w:ind w:left="212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56480" id="docshapegroup10" coordorigin="0,2" coordsize="14430,15">
                      <v:shape style="position:absolute;left:-1;top:1;width:14430;height:15" id="docshape11" coordorigin="0,2" coordsize="14430,15" path="m14430,2l12420,2,3600,2,1200,2,0,2,0,17,1200,17,3600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1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 nº 10</w:t>
              </w:r>
            </w:hyperlink>
          </w:p>
          <w:p>
            <w:pPr>
              <w:pStyle w:val="TableParagraph"/>
              <w:spacing w:line="318" w:lineRule="exact"/>
              <w:ind w:left="211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60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1" w:right="644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1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 INALVA DANTAS,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2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41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81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SENHORA</w:t>
            </w:r>
          </w:p>
        </w:tc>
        <w:tc>
          <w:tcPr>
            <w:tcW w:w="20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2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line="203" w:lineRule="exact"/>
              <w:ind w:left="211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  <w:p>
            <w:pPr>
              <w:pStyle w:val="TableParagraph"/>
              <w:spacing w:before="40"/>
              <w:ind w:left="211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60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1" w:right="644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13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RÚBIA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RAQUEL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ROQUE,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>
            <w:pPr>
              <w:pStyle w:val="TableParagraph"/>
              <w:spacing w:line="203" w:lineRule="exact"/>
              <w:ind w:left="212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955968" id="docshapegroup12" coordorigin="0,2" coordsize="14430,15">
                      <v:shape style="position:absolute;left:-1;top:1;width:14430;height:15" id="docshape13" coordorigin="0,2" coordsize="14430,15" path="m14430,2l12420,2,3600,2,1200,2,0,2,0,17,1200,17,3600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41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 w:right="392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19 de 2024</w:t>
              </w:r>
            </w:hyperlink>
          </w:p>
          <w:p>
            <w:pPr>
              <w:pStyle w:val="TableParagraph"/>
              <w:spacing w:line="271" w:lineRule="auto"/>
              <w:ind w:left="211" w:right="39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ind w:left="21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1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1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 w:right="97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Exmº Sr. Rogério Marinho – Senador, solicitando que seja viabilizado recursos</w:t>
            </w:r>
          </w:p>
          <w:p>
            <w:pPr>
              <w:pStyle w:val="TableParagraph"/>
              <w:spacing w:line="271" w:lineRule="auto"/>
              <w:ind w:left="206" w:right="97"/>
              <w:rPr>
                <w:sz w:val="24"/>
              </w:rPr>
            </w:pPr>
            <w:r>
              <w:rPr>
                <w:color w:val="202529"/>
                <w:sz w:val="24"/>
              </w:rPr>
              <w:t>financeiros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através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Emenda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Parlamentar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 dos Dantas/RN, destinado a aquisição de máquinas como reto escavadeira, trator de pneu, esclep com arraso e saladeira para agricultura familiar de Carnaúba dos Dantas/RN.</w:t>
            </w:r>
          </w:p>
          <w:p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2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  <w:u w:val="none"/>
        </w:rPr>
      </w:pPr>
      <w:r>
        <w:rPr>
          <w:sz w:val="2"/>
          <w:u w:val="none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20,0,3600,0,1200,0,0,0,0,15,1200,15,3600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  <w:u w:val="none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9" w:val="left" w:leader="none"/>
          <w:tab w:pos="3868" w:val="left" w:leader="none"/>
          <w:tab w:pos="12688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  <w:u w:val="none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"/>
        <w:gridCol w:w="2722"/>
        <w:gridCol w:w="8848"/>
        <w:gridCol w:w="2014"/>
      </w:tblGrid>
      <w:tr>
        <w:trPr>
          <w:trHeight w:val="667" w:hRule="atLeast"/>
        </w:trPr>
        <w:tc>
          <w:tcPr>
            <w:tcW w:w="8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2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4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1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20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13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Camila</w:t>
            </w:r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Thaisa Souza Carneiro – Secretária Municipal de Saúde, solicitando </w:t>
            </w:r>
            <w:r>
              <w:rPr>
                <w:color w:val="202529"/>
                <w:spacing w:val="-5"/>
                <w:sz w:val="24"/>
              </w:rPr>
              <w:t>que</w:t>
            </w:r>
          </w:p>
          <w:p>
            <w:pPr>
              <w:pStyle w:val="TableParagraph"/>
              <w:spacing w:line="271" w:lineRule="auto" w:before="41"/>
              <w:ind w:left="222" w:right="279"/>
              <w:rPr>
                <w:sz w:val="24"/>
              </w:rPr>
            </w:pPr>
            <w:r>
              <w:rPr>
                <w:color w:val="202529"/>
                <w:sz w:val="24"/>
              </w:rPr>
              <w:t>estudem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possibilidade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implementação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sinal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wifi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celular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 dados móveis nas ambulâncias do município de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4pt;width:721.5pt;height:.75pt;mso-position-horizontal-relative:column;mso-position-vertical-relative:paragraph;z-index:-15954432" id="docshapegroup16" coordorigin="0,2" coordsize="14430,15">
                      <v:shape style="position:absolute;left:-1;top:1;width:14430;height:15" id="docshape17" coordorigin="0,2" coordsize="14430,15" path="m14430,2l12420,2,3600,2,1200,2,0,2,0,17,1200,17,3600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2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 feita uma programação em comemoração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100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anos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início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pesquisas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arqueológicas,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através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</w:p>
          <w:p>
            <w:pPr>
              <w:pStyle w:val="TableParagraph"/>
              <w:spacing w:line="271" w:lineRule="auto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Jose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Azevedo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Geoparque </w:t>
            </w:r>
            <w:r>
              <w:rPr>
                <w:color w:val="202529"/>
                <w:spacing w:val="-2"/>
                <w:sz w:val="24"/>
              </w:rPr>
              <w:t>SERIDÓ.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3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2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realizado </w:t>
            </w:r>
            <w:r>
              <w:rPr>
                <w:color w:val="202529"/>
                <w:spacing w:val="-5"/>
                <w:sz w:val="24"/>
              </w:rPr>
              <w:t>um</w:t>
            </w:r>
          </w:p>
        </w:tc>
        <w:tc>
          <w:tcPr>
            <w:tcW w:w="20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3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levantamento de todos os canteiros existentes no município de 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line="271" w:lineRule="auto" w:before="40"/>
              <w:ind w:left="222" w:right="279"/>
              <w:rPr>
                <w:sz w:val="24"/>
              </w:rPr>
            </w:pP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identificando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aqueles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estão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necessitando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revitalização,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 que, posteriormente, sejam executadas as devidas melhorias.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</w:tcPr>
          <w:p>
            <w:pPr>
              <w:pStyle w:val="TableParagraph"/>
              <w:spacing w:line="203" w:lineRule="exact"/>
              <w:ind w:left="193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86000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8pt;width:721.5pt;height:.75pt;mso-position-horizontal-relative:column;mso-position-vertical-relative:paragraph;z-index:-15953920" id="docshapegroup18" coordorigin="0,2" coordsize="14430,15">
                      <v:shape style="position:absolute;left:-1;top:1;width:14430;height:15" id="docshape19" coordorigin="0,2" coordsize="14430,15" path="m14430,2l12420,2,3600,2,1200,2,0,2,0,17,1200,17,3600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2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217"/>
              <w:jc w:val="both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right="96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construído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02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(dois) redutores de velocidade (lombadas) na Rua Antônio Cândido de Medeiros –</w:t>
            </w:r>
          </w:p>
          <w:p>
            <w:pPr>
              <w:pStyle w:val="TableParagraph"/>
              <w:spacing w:line="271" w:lineRule="auto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precisamente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frente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residência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Goiabinha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na residência do Senhor Juquinha - Carnaúba dos Dantas/RN.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3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2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MARIZETE</w:t>
            </w:r>
            <w:r>
              <w:rPr>
                <w:color w:val="202529"/>
                <w:spacing w:val="-2"/>
                <w:sz w:val="24"/>
              </w:rPr>
              <w:t> APARECIDA</w:t>
            </w:r>
          </w:p>
        </w:tc>
        <w:tc>
          <w:tcPr>
            <w:tcW w:w="20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93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0"/>
        <w:ind w:left="1459"/>
        <w:rPr>
          <w:u w:val="none"/>
        </w:rPr>
      </w:pPr>
      <w:hyperlink r:id="rId49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b/>
          <w:sz w:val="24"/>
        </w:rPr>
      </w:pPr>
      <w:hyperlink r:id="rId5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30"/>
        <w:ind w:left="812"/>
        <w:rPr>
          <w:u w:val="none"/>
        </w:rPr>
      </w:pPr>
      <w:r>
        <w:rPr>
          <w:u w:val="none"/>
        </w:rPr>
        <w:br w:type="column"/>
      </w:r>
      <w:r>
        <w:rPr>
          <w:color w:val="202529"/>
          <w:u w:val="none"/>
        </w:rPr>
        <w:t>SANTOS,</w:t>
      </w:r>
      <w:r>
        <w:rPr>
          <w:color w:val="202529"/>
          <w:spacing w:val="-2"/>
          <w:u w:val="none"/>
        </w:rPr>
        <w:t> </w:t>
      </w:r>
      <w:r>
        <w:rPr>
          <w:color w:val="202529"/>
          <w:u w:val="none"/>
        </w:rPr>
        <w:t>ocorrido</w:t>
      </w:r>
      <w:r>
        <w:rPr>
          <w:color w:val="202529"/>
          <w:spacing w:val="-1"/>
          <w:u w:val="none"/>
        </w:rPr>
        <w:t> </w:t>
      </w:r>
      <w:r>
        <w:rPr>
          <w:color w:val="202529"/>
          <w:u w:val="none"/>
        </w:rPr>
        <w:t>no</w:t>
      </w:r>
      <w:r>
        <w:rPr>
          <w:color w:val="202529"/>
          <w:spacing w:val="-2"/>
          <w:u w:val="none"/>
        </w:rPr>
        <w:t> </w:t>
      </w:r>
      <w:r>
        <w:rPr>
          <w:color w:val="202529"/>
          <w:u w:val="none"/>
        </w:rPr>
        <w:t>dia</w:t>
      </w:r>
      <w:r>
        <w:rPr>
          <w:color w:val="202529"/>
          <w:spacing w:val="-1"/>
          <w:u w:val="none"/>
        </w:rPr>
        <w:t> </w:t>
      </w:r>
      <w:r>
        <w:rPr>
          <w:color w:val="202529"/>
          <w:u w:val="none"/>
        </w:rPr>
        <w:t>26</w:t>
      </w:r>
      <w:r>
        <w:rPr>
          <w:color w:val="202529"/>
          <w:spacing w:val="-2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1"/>
          <w:u w:val="none"/>
        </w:rPr>
        <w:t> </w:t>
      </w:r>
      <w:r>
        <w:rPr>
          <w:color w:val="202529"/>
          <w:u w:val="none"/>
        </w:rPr>
        <w:t>Maio</w:t>
      </w:r>
      <w:r>
        <w:rPr>
          <w:color w:val="202529"/>
          <w:spacing w:val="-2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1"/>
          <w:u w:val="none"/>
        </w:rPr>
        <w:t> </w:t>
      </w:r>
      <w:r>
        <w:rPr>
          <w:color w:val="202529"/>
          <w:spacing w:val="-2"/>
          <w:u w:val="none"/>
        </w:rPr>
        <w:t>2024.</w:t>
      </w:r>
    </w:p>
    <w:p>
      <w:pPr>
        <w:pStyle w:val="BodyText"/>
        <w:spacing w:before="81"/>
        <w:rPr>
          <w:u w:val="none"/>
        </w:rPr>
      </w:pPr>
    </w:p>
    <w:p>
      <w:pPr>
        <w:spacing w:before="0"/>
        <w:ind w:left="812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0"/>
        <w:ind w:left="1459"/>
        <w:rPr>
          <w:u w:val="none"/>
        </w:rPr>
      </w:pPr>
      <w:r>
        <w:rPr>
          <w:u w:val="none"/>
        </w:rPr>
        <w:br w:type="column"/>
      </w:r>
      <w:hyperlink r:id="rId5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17" w:space="40"/>
            <w:col w:w="5711" w:space="2462"/>
            <w:col w:w="3769"/>
          </w:cols>
        </w:sect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7"/>
        <w:rPr>
          <w:sz w:val="20"/>
          <w:u w:val="none"/>
        </w:rPr>
      </w:pPr>
    </w:p>
    <w:p>
      <w:pPr>
        <w:pStyle w:val="BodyText"/>
        <w:ind w:left="6517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1000125" cy="323850"/>
            <wp:effectExtent l="0" t="0" r="0" b="0"/>
            <wp:docPr id="21" name="Image 21" descr="Logo do Interlegis ">
              <a:hlinkClick r:id="rId5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Logo do Interlegis ">
                      <a:hlinkClick r:id="rId52"/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none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  <w:u w:val="none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2" name="Image 2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Creative Commons BY SA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59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54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564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3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1/painel" TargetMode="External"/><Relationship Id="rId10" Type="http://schemas.openxmlformats.org/officeDocument/2006/relationships/hyperlink" Target="https://sapl.carnaubadosdantas.rn.leg.br/sessao/141/adicionar-varias-materias-ordem-dia/" TargetMode="External"/><Relationship Id="rId11" Type="http://schemas.openxmlformats.org/officeDocument/2006/relationships/hyperlink" Target="https://sapl.carnaubadosdantas.rn.leg.br/sessao/141/ordemdia/create" TargetMode="External"/><Relationship Id="rId12" Type="http://schemas.openxmlformats.org/officeDocument/2006/relationships/hyperlink" Target="https://sapl.carnaubadosdantas.rn.leg.br/sessao/141/ordemdia?o=-1" TargetMode="External"/><Relationship Id="rId13" Type="http://schemas.openxmlformats.org/officeDocument/2006/relationships/hyperlink" Target="https://sapl.carnaubadosdantas.rn.leg.br/sessao/141/ordemdia?o=2" TargetMode="External"/><Relationship Id="rId14" Type="http://schemas.openxmlformats.org/officeDocument/2006/relationships/hyperlink" Target="https://sapl.carnaubadosdantas.rn.leg.br/sessao/141/ordemdia?o=3" TargetMode="External"/><Relationship Id="rId15" Type="http://schemas.openxmlformats.org/officeDocument/2006/relationships/hyperlink" Target="https://sapl.carnaubadosdantas.rn.leg.br/sessao/141/ordemdia?o=4" TargetMode="External"/><Relationship Id="rId16" Type="http://schemas.openxmlformats.org/officeDocument/2006/relationships/hyperlink" Target="https://sapl.carnaubadosdantas.rn.leg.br/sessao/ordemdia/1522" TargetMode="External"/><Relationship Id="rId17" Type="http://schemas.openxmlformats.org/officeDocument/2006/relationships/hyperlink" Target="https://sapl.carnaubadosdantas.rn.leg.br/materia/3651" TargetMode="External"/><Relationship Id="rId18" Type="http://schemas.openxmlformats.org/officeDocument/2006/relationships/hyperlink" Target="https://sapl.carnaubadosdantas.rn.leg.br/sessao/141/matordemdia/votsimb/view/1522/3651?page=1" TargetMode="External"/><Relationship Id="rId19" Type="http://schemas.openxmlformats.org/officeDocument/2006/relationships/hyperlink" Target="https://sapl.carnaubadosdantas.rn.leg.br/media/sapl/public/materialegislativa/2024/3651/projeto_de_lei_no_026_-_mes_maio_laranja__-_barbara.docx" TargetMode="External"/><Relationship Id="rId20" Type="http://schemas.openxmlformats.org/officeDocument/2006/relationships/hyperlink" Target="https://sapl.carnaubadosdantas.rn.leg.br/sessao/ordemdia/1523" TargetMode="External"/><Relationship Id="rId21" Type="http://schemas.openxmlformats.org/officeDocument/2006/relationships/hyperlink" Target="https://sapl.carnaubadosdantas.rn.leg.br/materia/3642" TargetMode="External"/><Relationship Id="rId22" Type="http://schemas.openxmlformats.org/officeDocument/2006/relationships/hyperlink" Target="https://sapl.carnaubadosdantas.rn.leg.br/media/sapl/public/materialegislativa/2024/3642/projeto_de_decreto_leg._no_010-2024_med_dona_desinha_inalva_dantas_-_barbara.pdf" TargetMode="External"/><Relationship Id="rId23" Type="http://schemas.openxmlformats.org/officeDocument/2006/relationships/hyperlink" Target="https://sapl.carnaubadosdantas.rn.leg.br/sessao/141/matordemdia/votsimb/view/1523/3642?page=1" TargetMode="External"/><Relationship Id="rId24" Type="http://schemas.openxmlformats.org/officeDocument/2006/relationships/hyperlink" Target="https://sapl.carnaubadosdantas.rn.leg.br/sessao/ordemdia/1524" TargetMode="External"/><Relationship Id="rId25" Type="http://schemas.openxmlformats.org/officeDocument/2006/relationships/hyperlink" Target="https://sapl.carnaubadosdantas.rn.leg.br/materia/3643" TargetMode="External"/><Relationship Id="rId26" Type="http://schemas.openxmlformats.org/officeDocument/2006/relationships/hyperlink" Target="https://sapl.carnaubadosdantas.rn.leg.br/sessao/141/matordemdia/votsimb/view/1524/3643?page=1" TargetMode="External"/><Relationship Id="rId27" Type="http://schemas.openxmlformats.org/officeDocument/2006/relationships/hyperlink" Target="https://sapl.carnaubadosdantas.rn.leg.br/media/sapl/public/materialegislativa/2024/3643/projeto_de_decreto_leg._no_011-2024_med_dona_desinha_rubia_raquel_-_barbara.pdf" TargetMode="External"/><Relationship Id="rId28" Type="http://schemas.openxmlformats.org/officeDocument/2006/relationships/hyperlink" Target="https://sapl.carnaubadosdantas.rn.leg.br/sessao/ordemdia/1525" TargetMode="External"/><Relationship Id="rId29" Type="http://schemas.openxmlformats.org/officeDocument/2006/relationships/hyperlink" Target="https://sapl.carnaubadosdantas.rn.leg.br/materia/3661" TargetMode="External"/><Relationship Id="rId30" Type="http://schemas.openxmlformats.org/officeDocument/2006/relationships/hyperlink" Target="https://sapl.carnaubadosdantas.rn.leg.br/media/sapl/public/materialegislativa/2024/3661/requerimento_019-24_emenda_parl_aquisi_maquinhas_-_clesio.pdf" TargetMode="External"/><Relationship Id="rId31" Type="http://schemas.openxmlformats.org/officeDocument/2006/relationships/hyperlink" Target="https://sapl.carnaubadosdantas.rn.leg.br/sessao/141/matordemdia/votsimb/view/1525/3661?page=1" TargetMode="External"/><Relationship Id="rId32" Type="http://schemas.openxmlformats.org/officeDocument/2006/relationships/hyperlink" Target="https://sapl.carnaubadosdantas.rn.leg.br/sessao/ordemdia/1526" TargetMode="External"/><Relationship Id="rId33" Type="http://schemas.openxmlformats.org/officeDocument/2006/relationships/hyperlink" Target="https://sapl.carnaubadosdantas.rn.leg.br/materia/3662" TargetMode="External"/><Relationship Id="rId34" Type="http://schemas.openxmlformats.org/officeDocument/2006/relationships/hyperlink" Target="https://sapl.carnaubadosdantas.rn.leg.br/sessao/141/matordemdia/votsimb/view/1526/3662?page=1" TargetMode="External"/><Relationship Id="rId35" Type="http://schemas.openxmlformats.org/officeDocument/2006/relationships/hyperlink" Target="https://sapl.carnaubadosdantas.rn.leg.br/media/sapl/public/materialegislativa/2024/3662/requerimento_020-24_wifi_nas_ambulancias__-_marcelo.pdf" TargetMode="External"/><Relationship Id="rId36" Type="http://schemas.openxmlformats.org/officeDocument/2006/relationships/hyperlink" Target="https://sapl.carnaubadosdantas.rn.leg.br/sessao/ordemdia/1527" TargetMode="External"/><Relationship Id="rId37" Type="http://schemas.openxmlformats.org/officeDocument/2006/relationships/hyperlink" Target="https://sapl.carnaubadosdantas.rn.leg.br/materia/3663" TargetMode="External"/><Relationship Id="rId38" Type="http://schemas.openxmlformats.org/officeDocument/2006/relationships/hyperlink" Target="https://sapl.carnaubadosdantas.rn.leg.br/media/sapl/public/materialegislativa/2024/3663/indicacao_052-2024_comemoracao_100_anos__-barbara.pdf" TargetMode="External"/><Relationship Id="rId39" Type="http://schemas.openxmlformats.org/officeDocument/2006/relationships/hyperlink" Target="https://sapl.carnaubadosdantas.rn.leg.br/sessao/141/matordemdia/votsimb/view/1527/3663?page=1" TargetMode="External"/><Relationship Id="rId40" Type="http://schemas.openxmlformats.org/officeDocument/2006/relationships/hyperlink" Target="https://sapl.carnaubadosdantas.rn.leg.br/sessao/ordemdia/1528" TargetMode="External"/><Relationship Id="rId41" Type="http://schemas.openxmlformats.org/officeDocument/2006/relationships/hyperlink" Target="https://sapl.carnaubadosdantas.rn.leg.br/materia/3664" TargetMode="External"/><Relationship Id="rId42" Type="http://schemas.openxmlformats.org/officeDocument/2006/relationships/hyperlink" Target="https://sapl.carnaubadosdantas.rn.leg.br/sessao/141/matordemdia/votsimb/view/1528/3664?page=1" TargetMode="External"/><Relationship Id="rId43" Type="http://schemas.openxmlformats.org/officeDocument/2006/relationships/hyperlink" Target="https://sapl.carnaubadosdantas.rn.leg.br/media/sapl/public/materialegislativa/2024/3664/indicacao_053-2024_revit_em_canteiros__-barbara.pdf" TargetMode="External"/><Relationship Id="rId44" Type="http://schemas.openxmlformats.org/officeDocument/2006/relationships/hyperlink" Target="https://sapl.carnaubadosdantas.rn.leg.br/sessao/ordemdia/1529" TargetMode="External"/><Relationship Id="rId45" Type="http://schemas.openxmlformats.org/officeDocument/2006/relationships/hyperlink" Target="https://sapl.carnaubadosdantas.rn.leg.br/materia/3665" TargetMode="External"/><Relationship Id="rId46" Type="http://schemas.openxmlformats.org/officeDocument/2006/relationships/hyperlink" Target="https://sapl.carnaubadosdantas.rn.leg.br/media/sapl/public/materialegislativa/2024/3665/indicacao_054-2024_redutor_de_velocidade_rua_antonio_candido_-due.pdf" TargetMode="External"/><Relationship Id="rId47" Type="http://schemas.openxmlformats.org/officeDocument/2006/relationships/hyperlink" Target="https://sapl.carnaubadosdantas.rn.leg.br/sessao/141/matordemdia/votsimb/view/1529/3665?page=1" TargetMode="External"/><Relationship Id="rId48" Type="http://schemas.openxmlformats.org/officeDocument/2006/relationships/hyperlink" Target="https://sapl.carnaubadosdantas.rn.leg.br/sessao/ordemdia/1530" TargetMode="External"/><Relationship Id="rId49" Type="http://schemas.openxmlformats.org/officeDocument/2006/relationships/hyperlink" Target="https://sapl.carnaubadosdantas.rn.leg.br/materia/3666" TargetMode="External"/><Relationship Id="rId50" Type="http://schemas.openxmlformats.org/officeDocument/2006/relationships/hyperlink" Target="https://sapl.carnaubadosdantas.rn.leg.br/sessao/141/matordemdia/votsimb/view/1530/3666?page=1" TargetMode="External"/><Relationship Id="rId51" Type="http://schemas.openxmlformats.org/officeDocument/2006/relationships/hyperlink" Target="https://sapl.carnaubadosdantas.rn.leg.br/media/sapl/public/materialegislativa/2024/3666/mocao_040-2024_marizete.docx" TargetMode="External"/><Relationship Id="rId52" Type="http://schemas.openxmlformats.org/officeDocument/2006/relationships/hyperlink" Target="http://www.interlegis.leg.br/" TargetMode="External"/><Relationship Id="rId53" Type="http://schemas.openxmlformats.org/officeDocument/2006/relationships/image" Target="media/image2.png"/><Relationship Id="rId54" Type="http://schemas.openxmlformats.org/officeDocument/2006/relationships/image" Target="media/image3.png"/><Relationship Id="rId55" Type="http://schemas.openxmlformats.org/officeDocument/2006/relationships/hyperlink" Target="https://creativecommons.org/" TargetMode="External"/><Relationship Id="rId56" Type="http://schemas.openxmlformats.org/officeDocument/2006/relationships/hyperlink" Target="https://creativecommons.org/licenses/by/4.0/" TargetMode="External"/><Relationship Id="rId57" Type="http://schemas.openxmlformats.org/officeDocument/2006/relationships/hyperlink" Target="https://sapl.carnaubadosdantas.rn.leg.br/api/schema/swagger-ui/" TargetMode="External"/><Relationship Id="rId58" Type="http://schemas.openxmlformats.org/officeDocument/2006/relationships/hyperlink" Target="https://carnaubadosdantas.rn.leg.br/" TargetMode="External"/><Relationship Id="rId5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2025-08-05T14:29:55Z</dcterms:created>
  <dcterms:modified xsi:type="dcterms:W3CDTF">2025-08-05T14:29:55Z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