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10ª SESSÃO ORDINÁRIA DO 1º PERÍODO LEGISLATIVO DE 2025 (30/04/2025)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Arial" w:cs="Arial" w:eastAsia="Arial" w:hAnsi="Arial"/>
          <w:b w:val="1"/>
          <w:i w:val="1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Arial" w:cs="Arial" w:eastAsia="Arial" w:hAnsi="Arial"/>
          <w:b w:val="1"/>
          <w:i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bu16wfl9co5s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Verificado o quórum exigido no Art. 42, § 1º, do Reg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mento Interno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desta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Casa,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EM NOME DE DEUS,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declaro aberta a 10ª (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décima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) Sessão Ordinária do 1º Período Legislativo de 2025.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Arial" w:cs="Arial" w:eastAsia="Arial" w:hAnsi="Arial"/>
          <w:color w:val="4a86e8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4a86e8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a86e8"/>
          <w:sz w:val="36"/>
          <w:szCs w:val="36"/>
          <w:rtl w:val="0"/>
        </w:rPr>
        <w:t xml:space="preserve"> “Glorificai comigo o Senhor, juntos exaltemos o seu nome”  Salmo 33, 4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Solicito do Secretário da Mesa a leitura da relação nominal dos Vereadores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BÁRBARA DE MEDEIROS DANTAS;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JARDEL DANTAS DA SILVA;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JEMMIFRAN DA SILVA DANTAS;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JOSÉ GILVAN DANTAS;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JOSÉ LÚCIO SILVA;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LUCIANO FRANCIMARO DANTAS;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MARFRAN DE MEDEIROS SANTOS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MARLI DE MEDEIROS DANTAS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0"/>
        </w:tabs>
        <w:ind w:left="426" w:hanging="36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Solicito do Secretário da Mesa a leitura das correspondências recebidas;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Solicito a dispensa da leitura da Ata da Sessão anterior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Em Votação a Ata da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720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PROJETO DE LEI ORDINÁRIA Nº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023/2025;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PROJETOS DE DECRETO LEGISLATIVO Nº 00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6 E 007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/2025;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REQUERIMENTOS Nº 010 E 011/2025;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INDICAÇÕES Nº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081 E DO Nº 087 AO 101/2025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;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MOÇÕES DE Nº 025 AO 030/2025.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ind w:left="1440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LEI ORDINÁRIA 023/2025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DE AUTORIA DO EXECUTIVO,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QUE INSTITUI OS COMPONENTES MUNICIPAIS DO SISTEMA NACIONAL DE SEGURANÇA ALIMENTAR E NUTRICIONAL - SISAN, SENDO O CONSELHO MUNICIPAL DE SEGURANÇA ALIMENTAR E NUTRICIONAL – COMSEAN, A CÂMARA INTERSETORIAL DE SEGURANÇA ALIMENTAR E NUTRICIONAL – CAISAN, DEFINE OS PARÂMETROS PARA ELABORAÇÃO E IMPLEMENTAÇÃO DO PLANO MUNICIPAL DE SEGURANÇA ALIMENTAR E NUTRICIONAL, INSTITUI A CONFERÊNCIA ALIMENTAR E NUTRICIONAL E DÁ OUTRAS PROVIDÊNCIAS </w:t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bookmarkStart w:colFirst="0" w:colLast="0" w:name="_heading=h.xgzi3qb08jwj" w:id="4"/>
      <w:bookmarkEnd w:id="4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DECRETO LEGISLATIVO 006/2025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MARIA DAS VITÓRIAS BEZERRA DANTAS,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QUE CONCEDE TÍTULO DE CIDADÃO CARNAUBENSE AO SENHOR MÁRCIO BRUNO GOMES DE OLIVEIRA, E DÁ OUTRAS PROVIDÊNCIAS.”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PROJETO DE DECRETO LEGISLATIVO 007/2025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DAS EDIS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MARIA DAS VITÓRIAS BEZERRA DANTAS E BÁRBARA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“CONCEDE TÍTULO DE CIDADÃ CARNAUBENSE À SENHORA ROSEANA ISABELI DANTAS, E DÁ OUTRAS PROVIDÊNCIAS.”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REQUERIMENTO 010/2025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JARDEL DANTAS DA SILVA,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REQUER QUE SEJAM PRESTADAS INFORMAÇÕES ACERCA DAS SEGUINTES INDICAÇÕES DE SUA AUTORIA: 021, 022, 023, 024, 038, 041, 042, 047, 059, 061, 062, 077, 078, 079 E 082, ESPECIALMENTE QUANTO AO ANDAMENTO, PROVIDÊNCIAS ADOTADAS E EVENTUAIS PRAZOS PARA CONCLUSÃO DAS AÇÕES RECOMENDADAS. </w:t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REQUERIMENTO 011/2025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JOSÉ LÚCIO SILVA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REQUER SEJA INCLUSO EM REGIME DE URGÊNCIA DO PROJETO DE LEI ENCAMINHADO PELO PODER EXECUTIVO MUNICIPAL POR MEIO DO OFÍCIO Nº 127/2025 – PMCD/RN.</w:t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081/2025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LUCIANO FRANCIMARO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INDICA QUE SEJA PROVIDENCIADA A SINALIZAÇÃO DOS DOIS REDUTORES DE VELOCIDADE (QUEBRA-MOLAS) INSTALADOS NO PONTILHÃO RECENTEMENTE RECONSTRUÍDO NO SÍTIO CARNAÚBA DE BAIXO, ZONA RURAL DO MUNICÍPIO DE CARNAÚBA DOS DANTAS.</w:t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INDICAÇÃO 087/2025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JOSÉ GILVAN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  SEJA REALIZADA A PAVIMENTAÇÃO DA RUA CÍCERO DE ELVIRA, SITUADA NO BAIRRO DOM JOSÉ ADELINO DANTAS, NESTE MUNICÍPIO.</w:t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088/2025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LUCIANO FRANCIMARO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 QUE SEJAM INSTALADOS BANCOS NA ÁREA EXTERNA DA UBS PARTEIRA ELITA DANTAS, COM O OBJETIVO DE PROPORCIONAR CONFORTO AOS USUÁRIOS QUE AGUARDAM ATENDIMENTO.</w:t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089/2025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JOSÉ GILVAN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  SEJA IMPLANTADA UMA FAIXA DE TRAVESSIA DE PEDESTRES NA RUA TONHECA DANTAS, NAS PROXIMIDADES DO CARTÓRIO ÚNICO DESTE MUNICÍPIO.</w:t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090/2025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JOSÉ GILVAN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 SEJA IMPLANTADA UMA FAIXA DE TRAVESSIA DE PEDESTRES NA RUA TONHECA DANTAS, NAS PROXIMIDADES DA RESIDÊNCIA DO SR. OLAU.</w:t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091/2025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DOS EDIS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LUCIANO FRANCIMARO DANTAS E JARDEL DANTAS DA SILVA,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INDICAM O PROSSEGUIMENTO DA CONSTRUÇÃO DO CALÇADÃO LOCALIZADO NO ALTO DO VAQUEIRO, ESTENDENDO-SE ATÉ AS PROXIMIDADES DO QUEBRA-MOLA DA LOCALIDADE CONHECIDA COMO CAIXA DAS ALMAS, PRÓXIMO AO MONTE DO GALO, BEM COMO QUE SEJA REALIZADO UM ESTUDO TÉCNICO VISANDO ANALISAR A VIABILIDADE DE ESTENDER O CALÇADÃO ATÉ O JÁ EXISTENTE NO PÓRTICO DE ENTRADA DO MONTE DO GALO.</w:t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092/2025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DA EDIL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MARLI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 A IMPLANTAÇÃO DE UM RESTAURANTE POPULAR PROPORCIONARÁ ACESSO A REFEIÇÕES NUTRICIONALMENTE ADEQUADAS A BAIXO CUSTO, PROMOVENDO SEGURANÇA ALIMENTAR E FORTALECIMENTO DA REDE DE PROTEÇÃO SOCIAL LOCAL. </w:t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093/2025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DA EDIL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MARLI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INDICA AO SENHOR PREFEITO E À SECRETÁRIA MUNICIPAL QUE SEJA FEITO REPARO NO SANEAMENTO DA RUA JOSEFA MARIA DA CONCEIÇÃO – CARNAÚBA DOS DANTAS/RN.</w:t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094/2025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DOS EDIS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MARFRAN DE MEDEIROS SANTOS E BÁRBARA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INDICAM SEJA  CRIADA UMA CASA DE APOIO, NO MUNICÍPIO DE NATAL/RN, DESTINADA A ACOLHER OS PACIENTES DE CARNAÚBA DOS DANTAS QUE SE DESLOCAM PARA A CAPITAL EM RAZÃO DE EXAMES MÉDICOS, TRATAMENTOS DE SAÚDE E PROCEDIMENTOS HOSPITALARES.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095/2025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DA EDIL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MARLI DE MEDEIROS DANTAS,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 INDICA SEJA DISPONIBILIZADO ACESSO GRATUITO À INTERNET NA FEIRA LIVRE MUNICIPAL, COMO FORMA DE GARANTIR CONECTIVIDADE AOS FEIRANTES E CONSUMIDORES, FACILITANDO A REALIZAÇÃO DE TRANSAÇÕES ELETRÔNICAS, ESPECIALMENTE POR MEIO DE PAGAMENTOS VIA PIX.</w:t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096/2025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SEJA ESTUDADA A VIABILIDADE DE CONTRATAÇÃO, POR MEIOS LEGAIS E ADMINISTRATIVOS , DE PROFISSIONAL INTÉRPRETE DA LÍNGUA BRASILEIRA DE SINAIS (LIBRAS), COM O OBJETIVO DE GARANTIR ACESSIBILIDADE E INCLUSÃO DAS PESSOAS SURDAS NOS ATOS OFICIAIS DO PODER EXECUTIVO E NAS SESSÕES LEGISLATIVAS, BEM COMO EM EVENTOS PÚBLICOS DE INTERESSE COLETIVO.</w:t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097/2025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SEJA AVALIADA A IMPLANTAÇÃO DE AÇÕES ITINERANTES DA GESTÃO MUNICIPAL NOS BAIRROS, POR MEIO DO PROJETO “GABINETE NOS BAIRROS”, VISANDO AMPLIAR O DIÁLOGO DIRETO ENTRE A ADMINISTRAÇÃO PÚBLICA E A POPULAÇÃO. INDICA AINDA O REFORÇO DOS MUTIRÕES DE LIMPEZA URBANA JÁ EM EXECUÇÃO, PROMOVIDOS PELA SECRETARIA MUNICIPAL DE OBRAS, INTENSIFICANDO E EXPANDINDO ESSAS AÇÕES NAS COMUNIDADES URBANAS E RURAIS.</w:t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098/2025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DA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SEJA AVALIADA A POSSIBILIDADE DE CRIAÇÃO DE UMA ESCOLA MUNICIPAL DE ARTE E TEATRO, COM O OBJETIVO DE FOMENTAR A FORMAÇÃO ARTÍSTICA E CULTURAL DA POPULAÇÃO, BEM COMO O ESTUDO DE VIABILIDADE PARA A CONSTRUÇÃO DE UMA "CIDADE CINEMATOGRÁFICA" EM CARNAÚBA DOS DANTAS/RN, DESTINADA A ABRIGAR, COM ESTRUTURA ADEQUADA, OS EVENTOS CULTURAIS RECONHECIDOS DO MUNICÍPIO.</w:t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bookmarkStart w:colFirst="0" w:colLast="0" w:name="_heading=h.3n63fmy40dq" w:id="5"/>
      <w:bookmarkEnd w:id="5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099/2025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BÁRBARA DE MEDEIROS DANTAS E JEMMIFRAN DA SILVA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QUE SEJA FINALIZADA A CONSTRUÇÃO DA PAREDE DE PROTEÇÃO NO INTERIOR DA PRAÇA DO ALTO DO VAQUEIRO, TENDO EM VISTA QUE A INCONCLUSÃO DA MESMA REPRESENTA RISCO AOS MORADORES E FREQUENTADORES DO ESPAÇO PÚBLICO.</w:t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100/2025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INDICA QUE SEJA REALIZADA A PAVIMENTAÇÃO DA RUA DONA CHIQUITA, VISANDO MELHORAR A INFRAESTRUTURA VIÁRIA E PROPORCIONAR MELHORES CONDIÇÕES DE MOBILIDADE E QUALIDADE DE VIDA AOS SEUS MORADORES.</w:t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INDICAÇÃO 101/2025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QUE INDICA QUE SEJA REALIZADA A PAVIMENTAÇÃO DA RUA DUDA CONSTÂNCIA, SITUADA POR TRÁS DO ESTÁDIO MUNICIPAL JOSÉ HENRIQUE DANTAS, VISANDO MELHORAR A INFRAESTRUTURA URBANA E PROPORCIONAR MELHORES CONDIÇÕES DE MOBILIDADE, SEGURANÇA E QUALIDADE DE VIDA AOS MORADORES.</w:t>
      </w:r>
    </w:p>
    <w:p w:rsidR="00000000" w:rsidDel="00000000" w:rsidP="00000000" w:rsidRDefault="00000000" w:rsidRPr="00000000" w14:paraId="00000045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025/2025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DE AUTORIA DA EDIL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BÁRBARA DE MEDEIROS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MANIFESTA VOTOS DE CONGRATULAÇÃO, LOUVOR E APLAUSO EM HOMENAGEM AOS ARTISTAS, PATROCINADORES, EQUIPE TÉCNICA E DIREÇÃO GERAL DA ENCENAÇÃO DA PAIXÃO DE CRISTO DO MONTE DO GALO – EDIÇÃO 2025, PELO BRILHANTE TRABALHO REALIZADO NA CONSTRUÇÃO DE UM DOS MAIORES ESPETÁCULOS CULTURAIS E RELIGIOSOS DO NORDESTE.</w:t>
      </w:r>
    </w:p>
    <w:p w:rsidR="00000000" w:rsidDel="00000000" w:rsidP="00000000" w:rsidRDefault="00000000" w:rsidRPr="00000000" w14:paraId="00000047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026/2025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AUTORIA DE TODOS OS EDIS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MANIFESTA VOTO DE PESAR PELO FALECIMENTO DO SENHOR SEVERINO RAMOS MARINHO, OCORRIDO NO DIA 11 DE ABRIL DE 2025.</w:t>
      </w:r>
    </w:p>
    <w:p w:rsidR="00000000" w:rsidDel="00000000" w:rsidP="00000000" w:rsidRDefault="00000000" w:rsidRPr="00000000" w14:paraId="00000049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027/2025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AUTORIA DE TODOS OS EDIS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MANIFESTA VOTO DE PESAR PELO FALECIMENTO DA SENHORA RITA EMÍLIA DA CONCEIÇÃO NASCIMENTO, QUE ERA MAIS CONHECIDA COMO RITA DE PATRÃO, OCORRIDA NO DIA 15 DE ABRIL DE 2025.</w:t>
      </w:r>
    </w:p>
    <w:p w:rsidR="00000000" w:rsidDel="00000000" w:rsidP="00000000" w:rsidRDefault="00000000" w:rsidRPr="00000000" w14:paraId="0000004B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028/2025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AUTORIA DE TODOS OS EDIS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MANIFESTA VOTO DE PESAR PELO FALECIMENTO DA SENHORA ANA ELITA DE MEDEIROS, QUE ERA MAIS CONHECIDA COMO NANINHA DE ZÉ MARTINS, OCORRIDA NO DIA 17 DE ABRIL DE 2025.</w:t>
      </w:r>
    </w:p>
    <w:p w:rsidR="00000000" w:rsidDel="00000000" w:rsidP="00000000" w:rsidRDefault="00000000" w:rsidRPr="00000000" w14:paraId="0000004D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029/2025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MARFRAN DE MEDEIROS SANTOS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MANIFESTA VOTOS DE CONGRATULAÇÃO, LOUVOR E APLAUSO EM HOMENAGEM AO REVERENDÍSSIMO PADRE RONNEYVINGLI EDLEY GALVÃO BEZERRA, PELO BRILHANTE TRABALHO REALIZADO À FRENTE DA ENCENAÇÃO DA PAIXÃO DE CRISTO 2025, REALIZADA NOS DIAS 17 E 18 DE ABRIL DE 2025, NO MONTE DO GALO.</w:t>
      </w:r>
    </w:p>
    <w:p w:rsidR="00000000" w:rsidDel="00000000" w:rsidP="00000000" w:rsidRDefault="00000000" w:rsidRPr="00000000" w14:paraId="0000004F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MOÇÃO 030/2025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- DE AUTORIA DO EDIL J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EMMIFRAN DA SILVA DANTAS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MANIFESTA VOTOS DE CONGRATULAÇÃO, LOUVOR E APLAUSO À ILMA. SRA. MARIA DE LOURDES SILVA (LURDINHA DE MANU), AGENTE COMUNITÁRIA DE SAÚDE DESTE MUNICÍPIO, PELOS RELEVANTES SERVIÇOS PRESTADOS À COMUNIDADE.</w:t>
      </w:r>
    </w:p>
    <w:p w:rsidR="00000000" w:rsidDel="00000000" w:rsidP="00000000" w:rsidRDefault="00000000" w:rsidRPr="00000000" w14:paraId="00000051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34"/>
          <w:tab w:val="left" w:leader="none" w:pos="1701"/>
        </w:tabs>
        <w:jc w:val="center"/>
        <w:rPr>
          <w:rFonts w:ascii="Arial" w:cs="Arial" w:eastAsia="Arial" w:hAnsi="Arial"/>
          <w:b w:val="1"/>
          <w:i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53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54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Arial" w:cs="Arial" w:eastAsia="Arial" w:hAnsi="Arial"/>
          <w:b w:val="1"/>
          <w:i w:val="1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56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7ddy2o4tpv0n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ANTES DE PASSAR PARA A ORDEM DO DIA, COLOCO 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TRAMITAÇÃO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 PARA A COMISSÃO DE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CONSTITUIÇÃO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, JUSTIÇA E REDAÇÃO FINAL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u w:val="single"/>
          <w:rtl w:val="0"/>
        </w:rPr>
        <w:t xml:space="preserve">PROJETOS DE DECRETO LEGISLATIVO Nº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006 E 007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u w:val="single"/>
          <w:rtl w:val="0"/>
        </w:rPr>
        <w:t xml:space="preserve">/2025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– DE AUTORIA D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EDIL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MARIA DAS VITÓRIAS BEZERRA DANTAS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Arial" w:cs="Arial" w:eastAsia="Arial" w:hAnsi="Arial"/>
          <w:b w:val="1"/>
          <w:i w:val="1"/>
          <w:color w:val="000000"/>
          <w:sz w:val="52"/>
          <w:szCs w:val="52"/>
        </w:rPr>
      </w:pPr>
      <w:bookmarkStart w:colFirst="0" w:colLast="0" w:name="_heading=h.f31qrfca4ak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Arial" w:cs="Arial" w:eastAsia="Arial" w:hAnsi="Arial"/>
          <w:b w:val="1"/>
          <w:i w:val="1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52"/>
          <w:szCs w:val="52"/>
          <w:rtl w:val="0"/>
        </w:rPr>
        <w:t xml:space="preserve">PASSAMOS PARA ORDEM DO DIA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u w:val="single"/>
          <w:rtl w:val="0"/>
        </w:rPr>
        <w:t xml:space="preserve">021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/2025 DO PROJETO DE LEI ORDINÁRIA Nº 019/2025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 AUTORIA DO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EXECUTIVO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DISPÕE SOBRE O TRATAMENTO DIFERENCIADO, FAVORECIDO, REGIONALIZADO E SIMPLIFICADO ÀS MICROEMPRESAS, EMPRESAS DE PEQUENO PORTE E AOS MICROEMPREENDEDORES INDIVIDUAIS, NO ACESSO AO MERCADO LOCAL E NAS CONTRATAÇÕES PÚBLICAS REALIZADAS PELA ADMINISTRAÇÃO PÚBLICA MUNICIPAL DE CARNAUBA DOS DANTAS-RN E DÁ OUTRAS PROVIDÊNCIAS..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Secretário ler Parecer Nº 021 - 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O PROJETO DE LEI ORDINÁRIA Nº 019/2025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tabs>
          <w:tab w:val="left" w:leader="none" w:pos="1134"/>
          <w:tab w:val="left" w:leader="none" w:pos="1701"/>
        </w:tabs>
        <w:ind w:left="216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 Votação o Projeto de Lei Ordinária nº 019/2025…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tabs>
          <w:tab w:val="left" w:leader="none" w:pos="1134"/>
          <w:tab w:val="left" w:leader="none" w:pos="1701"/>
        </w:tabs>
        <w:spacing w:after="240" w:lineRule="auto"/>
        <w:ind w:left="2160" w:hanging="360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…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u w:val="single"/>
          <w:rtl w:val="0"/>
        </w:rPr>
        <w:t xml:space="preserve">020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/2025 DO PROJETO DE LEI ORDINÁRIA Nº 022/2025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JEMMIFRAN DA SILVA DANTAS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INSTITUI O DIA MUNICIPAL DO DOADOR DE SANGUE NO ÂMBITO DO MUNICÍPIO DE CARNAÚBA DOS DANTAS E DÁ OUTRAS PROVIDÊNCIAS.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Secretário ler Parecer Nº 020 -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O PROJETO DE LEI ORDINÁRIA Nº 022/2025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tabs>
          <w:tab w:val="left" w:leader="none" w:pos="1134"/>
          <w:tab w:val="left" w:leader="none" w:pos="1701"/>
        </w:tabs>
        <w:ind w:left="216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 Votação o Projeto de Lei Ordinária nº 022/2025…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tabs>
          <w:tab w:val="left" w:leader="none" w:pos="1134"/>
          <w:tab w:val="left" w:leader="none" w:pos="1701"/>
        </w:tabs>
        <w:spacing w:after="240" w:lineRule="auto"/>
        <w:ind w:left="2160" w:hanging="360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…</w:t>
      </w:r>
    </w:p>
    <w:p w:rsidR="00000000" w:rsidDel="00000000" w:rsidP="00000000" w:rsidRDefault="00000000" w:rsidRPr="00000000" w14:paraId="00000067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O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u w:val="single"/>
          <w:rtl w:val="0"/>
        </w:rPr>
        <w:t xml:space="preserve">REQUERIMENTO Nº 011/2025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6"/>
          <w:szCs w:val="26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JOSÉ LÚCIO SILVA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LIDO NO PEQUENO EXPEDIENTE.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Em Votação o Requerimento...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O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u w:val="single"/>
          <w:rtl w:val="0"/>
        </w:rPr>
        <w:t xml:space="preserve">PROJETO DE LEI ORDINÁRIA Nº 023/2025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6"/>
          <w:szCs w:val="26"/>
          <w:rtl w:val="0"/>
        </w:rPr>
        <w:t xml:space="preserve">DE AUTORIA DO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EXECUTIVO </w:t>
      </w:r>
      <w:r w:rsidDel="00000000" w:rsidR="00000000" w:rsidRPr="00000000">
        <w:rPr>
          <w:rFonts w:ascii="Arial" w:cs="Arial" w:eastAsia="Arial" w:hAnsi="Arial"/>
          <w:smallCaps w:val="1"/>
          <w:sz w:val="26"/>
          <w:szCs w:val="26"/>
          <w:rtl w:val="0"/>
        </w:rPr>
        <w:t xml:space="preserve">QUE INSTITUI OS COMPONENTES MUNICIPAIS DO SISTEMA NACIONAL DE SEGURANÇA ALIMENTAR E NUTRICIONAL - SISAN, SENDO O CONSELHO MUNICIPAL DE SEGURANÇA ALIMENTAR E NUTRICIONAL – COMSEAN, A CÂMARA INTERSETORIAL DE SEGURANÇA ALIMENTAR E NUTRICIONAL – CAISAN, DEFINE OS PARÂMETROS PARA ELABORAÇÃO E IMPLEMENTAÇÃO DO PLANO MUNICIPAL DE SEGURANÇA ALIMENTAR E NUTRICIONAL, INSTITUI A CONFERÊNCIA ALIMENTAR E NUTRICIONAL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Em Votação o Projeto de Lei Ordinária nº 023/2025...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u w:val="single"/>
          <w:rtl w:val="0"/>
        </w:rPr>
        <w:t xml:space="preserve">022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/2025 DO PROJETO DE LEI COMPLEMENTAR Nº 006/2025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 AUTORIA DO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EXECUTIVO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CRIA CARGOS DE PROVIMENTO EFETIVO, REGULAMENTA REQUISITOS E ATRIBUIÇÕES, AJUSTA CARGOS, ALTERA OS ANEXOS DA LEI COMPLEMENTAR 040/2023 E DÁ OUTRAS PROVIDÊNCIAS.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Secretário ler Parecer Nº 022 - 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O PROJETO DE LEI COMPLEMENTAR Nº 006/2025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tabs>
          <w:tab w:val="left" w:leader="none" w:pos="1134"/>
          <w:tab w:val="left" w:leader="none" w:pos="1701"/>
        </w:tabs>
        <w:ind w:left="216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 Votação o Projeto de Lei Complementar nº 006/2025…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2160" w:hanging="360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O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u w:val="single"/>
          <w:rtl w:val="0"/>
        </w:rPr>
        <w:t xml:space="preserve">REQUERIMENTO Nº 010/2025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6"/>
          <w:szCs w:val="26"/>
          <w:rtl w:val="0"/>
        </w:rPr>
        <w:t xml:space="preserve">DE AUTORIA DO EDIL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JARDEL DANTAS DA SILVA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LIDO NO PEQUENO EXPEDIENTE.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Em Votação o Requerimento...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firstLine="0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b w:val="1"/>
          <w:smallCaps w:val="1"/>
          <w:sz w:val="26"/>
          <w:szCs w:val="26"/>
          <w:u w:val="single"/>
        </w:rPr>
      </w:pPr>
      <w:bookmarkStart w:colFirst="0" w:colLast="0" w:name="_heading=h.ar2go213fz8" w:id="8"/>
      <w:bookmarkEnd w:id="8"/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AS INDICAÇÕES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u w:val="single"/>
          <w:rtl w:val="0"/>
        </w:rPr>
        <w:t xml:space="preserve">Nº 081 E DO Nº 087 AO 101/2025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6"/>
          <w:szCs w:val="26"/>
          <w:rtl w:val="0"/>
        </w:rPr>
        <w:t xml:space="preserve">DE AUTORIA DOS EDIS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BÁRBARA DE MEDEIROS DANTAS, JARDEL DANTAS DA SILVA,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JEMMIFRAN DA SILVA DANTAS, JOSÉ GILVAN DANTAS, LUCIANO FRANCIMARO DANTAS, MARFRAN DE MEDEIROS SANTOS E MARLI DE MEDEIROS DANTAS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Em Votação as Indicações...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1134"/>
          <w:tab w:val="left" w:leader="none" w:pos="1701"/>
        </w:tabs>
        <w:rPr>
          <w:rFonts w:ascii="Arial" w:cs="Arial" w:eastAsia="Arial" w:hAnsi="Arial"/>
          <w:b w:val="1"/>
          <w:smallCaps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COLOCO EM DISCUSSÃO AS MOÇÕES DE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u w:val="single"/>
          <w:rtl w:val="0"/>
        </w:rPr>
        <w:t xml:space="preserve">Nº 025 AO 030/2025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6"/>
          <w:szCs w:val="26"/>
          <w:rtl w:val="0"/>
        </w:rPr>
        <w:t xml:space="preserve">DE AUTORIA DE TODOS OS EDIS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Em Votação as Indicações...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1353" w:hanging="359.00000000000006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Aprovado por Unanimidade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heading=h.30j0zll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    </w:t>
        <w:tab/>
        <w:tab/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Arial" w:cs="Arial" w:eastAsia="Arial" w:hAnsi="Arial"/>
          <w:color w:val="17365d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ab/>
        <w:tab/>
        <w:t xml:space="preserve">EM NOME DE DEUS,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declaro encerrada a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ª (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décima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) Sessão Ordinária do 1º Período Legislativo de 2025, informo aos senhores e senhoras que estaremos iniciando o processo de organização para entrega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Honrarias (Títulos de Cidadão , Comendas, etc...)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para Outubro. Para tal, informo a todos que cada vereador terá o direito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5 Honrarias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ao todo e o prazo para ser enviado para a Secretaria da casa é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até a última Sessão de Agosto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, para que os senhores e senhoras já possam ir pensando e se organizando quanto a isso. Convidando a todos para se fazerem presentes à sessão seguinte, marcada para o dia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07 de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Maio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de 2025, no horário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15h:00mim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nesta mesma Casa Legislativa.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Arial" w:cs="Arial" w:eastAsia="Arial" w:hAnsi="Arial"/>
          <w:color w:val="17365d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-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2065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qFormat w:val="1"/>
    <w:rsid w:val="006956D2"/>
    <w:pPr>
      <w:keepNext w:val="1"/>
      <w:jc w:val="center"/>
      <w:outlineLvl w:val="1"/>
    </w:pPr>
    <w:rPr>
      <w:b w:val="1"/>
      <w:bCs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link w:val="Ttulo5Char"/>
    <w:qFormat w:val="1"/>
    <w:rsid w:val="006956D2"/>
    <w:pPr>
      <w:keepNext w:val="1"/>
      <w:outlineLvl w:val="4"/>
    </w:pPr>
    <w:rPr>
      <w:b w:val="1"/>
      <w:bCs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qFormat w:val="1"/>
    <w:rsid w:val="006956D2"/>
    <w:pPr>
      <w:keepNext w:val="1"/>
      <w:jc w:val="center"/>
      <w:outlineLvl w:val="8"/>
    </w:pPr>
    <w:rPr>
      <w:b w:val="1"/>
      <w:sz w:val="44"/>
      <w:lang w:val="es-ES_tradn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styleId="Corpodetexto3Char" w:customStyle="1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styleId="Ttulo2Char" w:customStyle="1">
    <w:name w:val="Título 2 Char"/>
    <w:basedOn w:val="Fontepargpadro"/>
    <w:link w:val="Ttulo2"/>
    <w:rsid w:val="009B05EB"/>
    <w:rPr>
      <w:b w:val="1"/>
      <w:bCs w:val="1"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61497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125D50"/>
    <w:rPr>
      <w:color w:val="0000ff"/>
      <w:u w:val="single"/>
    </w:rPr>
  </w:style>
  <w:style w:type="character" w:styleId="Ttulo5Char" w:customStyle="1">
    <w:name w:val="Título 5 Char"/>
    <w:basedOn w:val="Fontepargpadro"/>
    <w:link w:val="Ttulo5"/>
    <w:rsid w:val="00406C32"/>
    <w:rPr>
      <w:b w:val="1"/>
      <w:bCs w:val="1"/>
      <w:sz w:val="24"/>
      <w:szCs w:val="24"/>
    </w:rPr>
  </w:style>
  <w:style w:type="paragraph" w:styleId="Corpodetexto">
    <w:name w:val="Body Text"/>
    <w:basedOn w:val="Normal"/>
    <w:link w:val="CorpodetextoChar"/>
    <w:unhideWhenUsed w:val="1"/>
    <w:rsid w:val="001C72E9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31A7E"/>
    <w:pPr>
      <w:ind w:left="720"/>
      <w:contextualSpacing w:val="1"/>
    </w:pPr>
  </w:style>
  <w:style w:type="paragraph" w:styleId="Recuodecorpodetexto">
    <w:name w:val="Body Text Indent"/>
    <w:basedOn w:val="Normal"/>
    <w:link w:val="RecuodecorpodetextoChar"/>
    <w:semiHidden w:val="1"/>
    <w:unhideWhenUsed w:val="1"/>
    <w:rsid w:val="00DA405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cs="Arial" w:hAnsi="Clarity Gothic Light SF"/>
      <w:bCs w:val="1"/>
      <w:sz w:val="28"/>
      <w:szCs w:val="20"/>
    </w:rPr>
  </w:style>
  <w:style w:type="character" w:styleId="CabealhoChar" w:customStyle="1">
    <w:name w:val="Cabeçalho Char"/>
    <w:basedOn w:val="Fontepargpadro"/>
    <w:link w:val="Cabealho"/>
    <w:rsid w:val="008652BB"/>
    <w:rPr>
      <w:rFonts w:ascii="Clarity Gothic Light SF" w:cs="Arial" w:hAnsi="Clarity Gothic Light SF"/>
      <w:bCs w:val="1"/>
      <w:sz w:val="28"/>
    </w:rPr>
  </w:style>
  <w:style w:type="paragraph" w:styleId="Corpodetexto2">
    <w:name w:val="Body Text 2"/>
    <w:basedOn w:val="Normal"/>
    <w:link w:val="Corpodetexto2Char"/>
    <w:unhideWhenUsed w:val="1"/>
    <w:rsid w:val="000E759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6E42E3"/>
    <w:rPr>
      <w:b w:val="1"/>
      <w:bCs w:val="1"/>
    </w:rPr>
  </w:style>
  <w:style w:type="character" w:styleId="v2" w:customStyle="1">
    <w:name w:val="v2"/>
    <w:basedOn w:val="Fontepargpadro"/>
    <w:rsid w:val="00B66142"/>
  </w:style>
  <w:style w:type="character" w:styleId="s4" w:customStyle="1">
    <w:name w:val="s4"/>
    <w:basedOn w:val="Fontepargpadro"/>
    <w:rsid w:val="00F27F8F"/>
  </w:style>
  <w:style w:type="character" w:styleId="nfase">
    <w:name w:val="Emphasis"/>
    <w:basedOn w:val="Fontepargpadro"/>
    <w:qFormat w:val="1"/>
    <w:rsid w:val="00DC13C5"/>
    <w:rPr>
      <w:i w:val="1"/>
      <w:iCs w:val="1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dJh+J3iaubY2kzN4GJWseu0Sg==">CgMxLjAyCmlkLjMwajB6bGwyCWlkLmdqZGd4czIOaC5idTE2d2ZsOWNvNXMyCWguMWZvYjl0ZTIOaC54Z3ppM3FiMDhqd2oyDWguM242M2ZteTQwZHEyDmguN2RkeTJvNHRwdjBuMg5oLmYzMXFyZmNhNGFrZzINaC5hcjJnbzIxM2Z6ODIJaC4zMGowemxsOAByITE1YThyZ0ZSNzVpb04zWktyajY2MHFmS0s5RGJ6Qko5OA==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2025-04-29T13:44:00Z</dcterms:created>
  <dc:creator>User</dc:creator>
</cp:coreProperties>
</file>