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bookmarkStart w:colFirst="0" w:colLast="0" w:name="_heading=h.g0ibuxg19x0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x21y9oe5lpmi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10ª SESSÃO ORDINÁRIA DO 1º PERÍODO LEGISLATIVO DE 2026 (22/04/2026)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  A  U  T  A</w:t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PEQUENO EXPEDIENTE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0" w:hanging="11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bu16wfl9co5s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Verificado o quórum exigido no Art. 42, § 1º, do Reg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mento Interno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desta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Casa,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EM NOME DE DEUS,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aberta a 10ª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décima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firstLine="0"/>
        <w:jc w:val="center"/>
        <w:rPr>
          <w:rFonts w:ascii="Cambria" w:cs="Cambria" w:eastAsia="Cambria" w:hAnsi="Cambria"/>
          <w:color w:val="0000ff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000ff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ff"/>
          <w:sz w:val="32"/>
          <w:szCs w:val="32"/>
          <w:rtl w:val="0"/>
        </w:rPr>
        <w:t xml:space="preserve"> “Depois disse a Tomé: ‘Põe aqui o teu dedo, e vê as minhas mãos. Põe a tua mão no meu lado. Não seja incrédulo, mas homem de fé’. Respondeu-lhe Tomé: ‘Meu Senhor e meu Deus’. Disse-lhe Jesus: ‘Crestes, porque me viste. Felizes aqueles que creem sem ter visto!’”</w:t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1701"/>
          <w:tab w:val="left" w:leader="none" w:pos="360"/>
        </w:tabs>
        <w:ind w:left="720" w:firstLine="0"/>
        <w:jc w:val="center"/>
        <w:rPr>
          <w:rFonts w:ascii="Cambria" w:cs="Cambria" w:eastAsia="Cambria" w:hAnsi="Cambria"/>
          <w:color w:val="0000ff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ff"/>
          <w:sz w:val="32"/>
          <w:szCs w:val="32"/>
          <w:rtl w:val="0"/>
        </w:rPr>
        <w:t xml:space="preserve">João 20, 26-28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tnp2epgy60s2" w:id="5"/>
      <w:bookmarkEnd w:id="5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ao Secretário da Mesa a leitura da relação nominal dos Vereadores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DANTAS;</w:t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1fob9te" w:id="6"/>
      <w:bookmarkEnd w:id="6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SILVA;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DANTAS;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GILVAN DANTAS;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LÚCIO SILVA;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LUCIANO FRANCIMARO DANTAS;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DANTAS;</w:t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MARLI DE MEDEIROS DANTAS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tabs>
          <w:tab w:val="left" w:leader="none" w:pos="1134"/>
          <w:tab w:val="left" w:leader="none" w:pos="1701"/>
        </w:tabs>
        <w:spacing w:after="240" w:before="240" w:line="240" w:lineRule="auto"/>
        <w:ind w:left="720" w:hanging="360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Por não haver correspondências recebidas a título de respostas aos ofícios, já tendo sido comunicados todos os convites recebidos, fica dispensada a leitura das correspondências oficiais;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tabs>
          <w:tab w:val="left" w:leader="none" w:pos="1134"/>
          <w:tab w:val="left" w:leader="none" w:pos="1701"/>
        </w:tabs>
        <w:spacing w:after="240" w:before="240" w:line="240" w:lineRule="auto"/>
        <w:ind w:left="72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dispensa da leitura da Ata da Sessão anterior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40" w:lineRule="auto"/>
        <w:ind w:left="1353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 Ata da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Sessão Ordinária do 1º Período Legislativo...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40" w:lineRule="auto"/>
        <w:ind w:left="1353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40" w:lineRule="auto"/>
        <w:ind w:left="1353" w:firstLine="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40" w:lineRule="auto"/>
        <w:ind w:left="1353" w:firstLine="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40" w:lineRule="auto"/>
        <w:ind w:left="720" w:hanging="72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leitura das matérias inscritas: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tabs>
          <w:tab w:val="left" w:leader="none" w:pos="1134"/>
          <w:tab w:val="left" w:leader="none" w:pos="1701"/>
        </w:tabs>
        <w:ind w:left="180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ORDINÁRIA Nº 017 E 018/2026;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tabs>
          <w:tab w:val="left" w:leader="none" w:pos="1134"/>
          <w:tab w:val="left" w:leader="none" w:pos="1701"/>
        </w:tabs>
        <w:ind w:left="180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COMPLEMENTAR Nº 004/2026;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tabs>
          <w:tab w:val="left" w:leader="none" w:pos="1134"/>
          <w:tab w:val="left" w:leader="none" w:pos="1701"/>
        </w:tabs>
        <w:ind w:left="180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DECRETO LEGISLATIVO Nº 017/2026;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tabs>
          <w:tab w:val="left" w:leader="none" w:pos="1134"/>
          <w:tab w:val="left" w:leader="none" w:pos="1701"/>
        </w:tabs>
        <w:ind w:left="180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EMENDA 001 E 002/2026;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40" w:lineRule="auto"/>
        <w:ind w:left="180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bookmarkStart w:colFirst="0" w:colLast="0" w:name="_heading=h.hk1hdefyxj03" w:id="7"/>
      <w:bookmarkEnd w:id="7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INDICAÇÕES  Nº 044 A 046/2026;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40" w:lineRule="auto"/>
        <w:ind w:left="180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MOÇÕES Nº 048 A 050/2026. </w:t>
      </w:r>
    </w:p>
    <w:p w:rsidR="00000000" w:rsidDel="00000000" w:rsidP="00000000" w:rsidRDefault="00000000" w:rsidRPr="00000000" w14:paraId="0000001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Nº 017/2026 -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DA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BÁRBARA DE MEDEIROS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INSTITUI A CAMPANHA ‘MARIA DA PENHA VAI ÀS ESCOLAS’ NO ÂMBITO DO MUNICÍPIO DE CARNAÚBA DOS DANTAS/RN E DÁ OUTRAS PROVIDÊNCIAS.</w:t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Nº 018/2026 -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BÁRBARA DE MEDEIROS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DISPÕE SOBRE A PROIBIÇÃO DO ABANDONO E DOS MAUS-TRATOS A ANIMAIS NO ÂMBITO DO MUNICÍPIO DE CARNAÚBA DOS DANTAS/RN E DÁ OUTRAS PROVIDÊNCIAS</w:t>
      </w: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COMPLEMENTAR Nº 004/2026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DO EXECUTIVO,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ALTERA A LEI MUNICIPAL Nº 692/2011 PARA CRIAR CARGOS EM COMISSÃO E FUNÇÕES GRATIFICADAS NO ÂMBITO DO PODER EXECUTIVO DO MUNICÍPIO DE CARNAÚBA DOS DANTAS-RN E DÁ OUTRAS PROVIDÊNCIAS.</w:t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Nº 017/2026 -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CONCEDE TÍTULO DE CIDADÃO CARNAUBENSE AO SENHOR FRANCISCO DIASSIS DOMINGOS DO NASCIMENTO, E DÁ OUTRAS PROVIDÊNCIAS. </w:t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bookmarkStart w:colFirst="0" w:colLast="0" w:name="_heading=h.ujhfwi5v27ip" w:id="8"/>
      <w:bookmarkEnd w:id="8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EMENDA MODIFICATIVA Nº 001/2026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– 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COMISSÃO DE CONSTITUIÇÃO, JUSTIÇA E REDAÇÃO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FINAL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ALTERA A REDAÇÃO DO PROJETO DE LEI COMPLEMENTAR Nº 003/2026, PARA ADEQUAÇÃO DA ESPÉCIE NORMATIVA, CORREÇÃO TERMINOLÓGICA E AJUSTE DE TÉCNICA LEGISLATIVA.</w:t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EMENDA MODIFICATIVA Nº 002/2026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– 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COMISSÃO DE CONSTITUIÇÃO, JUSTIÇA E REDAÇÃO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FINAL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ALTERA A DENOMINAÇÃO DO PROGRAMA INSTITUÍDO NO PROJETO DE LEI Nº 014/2026.</w:t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044/2026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INDICA QUE SEJA REALIZADA A MANUTENÇÃO EM ALGUMAS ÁREAS DA ESTRUTURA ESPORTIVA DAS ARENINHAS POTIGUARES, NESTE MUNICÍPIO, CONTEMPLANDO SERVIÇOS COMO REPAROS NAS REDES, REPOSIÇÃO DE AREIA E DEMAIS AJUSTES NECESSÁRIOS PARA O PLENO FUNCIONAMENTO DOS ESPAÇOS.</w:t>
      </w:r>
    </w:p>
    <w:p w:rsidR="00000000" w:rsidDel="00000000" w:rsidP="00000000" w:rsidRDefault="00000000" w:rsidRPr="00000000" w14:paraId="0000002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045/2026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QUE INDICA SEJA REALIZADA A COBERTURA E A PAVIMENTAÇÃO DA ÁREA DE ENTRADA DA ESCOLA MUNICIPAL FRANCISCO MACEDO DANTAS, NO POVOADO ERMO, ESPECIALMENTE NO ESPAÇO DESTINADO AOS PARQUES INFANTIS.</w:t>
      </w:r>
    </w:p>
    <w:p w:rsidR="00000000" w:rsidDel="00000000" w:rsidP="00000000" w:rsidRDefault="00000000" w:rsidRPr="00000000" w14:paraId="0000003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046/2026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MARLI DE MEDEIROS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QUE SEJA ANALISADA A POSSIBILIDADE DE DISPONIBILIZAR, NO ÂMBITO DA CÂMARA MUNICIPAL, SERVIÇO DE APOIO E ORIENTAÇÃO À POPULAÇÃO PARA CRIAÇÃO, REGULARIZAÇÃO E ACESSO À CONTA GOV.BR.</w:t>
      </w:r>
    </w:p>
    <w:p w:rsidR="00000000" w:rsidDel="00000000" w:rsidP="00000000" w:rsidRDefault="00000000" w:rsidRPr="00000000" w14:paraId="0000003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048/2026 -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TODOS OS EDIS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 MANIFESTAM VOTO DE PESAR PELO FALECIMENTO DO SENHOR ABRAÃO CÂNDIDO DE MEDEIROS, OCORRIDO NO DIA 15 DE ABRIL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bookmarkStart w:colFirst="0" w:colLast="0" w:name="_heading=h.9st5ohd5bkl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049/2026 -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TODOS OS EDIS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MANIFESTAM VOTO DE PESAR PELO FALECIMENTO DO SENHOR JOÃO FRANCISCO DOS SANTOS, MAIS CONHECIDO COMO JOÃO DE CHICO IVO, OCORRIDO NO DIA 20 DE ABRIL DE 2026.</w:t>
      </w:r>
    </w:p>
    <w:p w:rsidR="00000000" w:rsidDel="00000000" w:rsidP="00000000" w:rsidRDefault="00000000" w:rsidRPr="00000000" w14:paraId="0000003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050/2026 -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TODOS OS EDIS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MANIFESTAM VOTO DE PESAR PELO FALECIMENTO DO SENHOR JOSÉ ANTÔNIO PEREIRA, MAIS CONHECIDO COMO DORINHO, OCORRIDO NO DIA 21 DE ABRIL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ORADORES DO PEQUENO EXPEDIENTE</w:t>
      </w:r>
    </w:p>
    <w:p w:rsidR="00000000" w:rsidDel="00000000" w:rsidP="00000000" w:rsidRDefault="00000000" w:rsidRPr="00000000" w14:paraId="0000003A">
      <w:pPr>
        <w:keepNext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03 (TRÊS) MINUTOS PARA O VEREADOR QUE ESTEJA INSCRITO.</w:t>
      </w:r>
    </w:p>
    <w:p w:rsidR="00000000" w:rsidDel="00000000" w:rsidP="00000000" w:rsidRDefault="00000000" w:rsidRPr="00000000" w14:paraId="0000003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GRANDE EXPEDIENTE</w:t>
      </w:r>
    </w:p>
    <w:p w:rsidR="00000000" w:rsidDel="00000000" w:rsidP="00000000" w:rsidRDefault="00000000" w:rsidRPr="00000000" w14:paraId="0000003D">
      <w:pPr>
        <w:keepNext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36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15 (QUINZE) MINUTOS PARA O VEREADOR QUE ESTEJA INSCRITO.</w:t>
      </w:r>
    </w:p>
    <w:p w:rsidR="00000000" w:rsidDel="00000000" w:rsidP="00000000" w:rsidRDefault="00000000" w:rsidRPr="00000000" w14:paraId="0000003E">
      <w:pP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ANTES DE PASSAR PARA A ORDEM DO DIA, COLOCO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PARA 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CONSTITUIÇÃO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JUSTIÇA E REDAÇÃO FINAL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PROJETOS DE LEI ORDINÁRIA Nº 017 e 018/2026,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COMPLEMENTAR Nº 004/2026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E O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 DE DECRETO LEGISLATIVO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017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– 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EXECUTIVO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E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 E MARIA DAS VITÓRIAS BEZERRA DANTAS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COLOCO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PARA 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FINANÇAS E ORÇAMENTO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COMPLEMENTAR Nº 004/2026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– DE AUTORIA DO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EXECUTIVO,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PASSAMOS PARA ORDEM DO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bookmarkStart w:colFirst="0" w:colLast="0" w:name="_heading=h.p6u3rf88sbdn" w:id="10"/>
      <w:bookmarkEnd w:id="10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019/2026 DO PROJETO DE LEI ORDINÁRIA  Nº 014/2026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- 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EXECUTIVO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 INSTITUI O PROGRAMA PRIMEIRA CHANCE - BOLSA ESTÁGIO JOVEM NO ÂMBITO DO PODER EXECUTIVO DO MUNICÍPIO DE CARNAÚBA DOS DANTAS/RN, EM COMPLEMENTO À LEI MUNICIPAL Nº 1.043, DE 12 DE DEZEMBRO DE 2019, E DÁ OUTRAS PROVIDÊNCIAS.</w:t>
      </w:r>
    </w:p>
    <w:p w:rsidR="00000000" w:rsidDel="00000000" w:rsidP="00000000" w:rsidRDefault="00000000" w:rsidRPr="00000000" w14:paraId="0000004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Secretário ler Parecer Nº 019 - 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DISCURSSÃO A EMENDA MODIFICATIVA Nº 002/2026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COMISSÃO DE CONSTITUIÇÃO, JUSTIÇA E REDAÇÃO FINAL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 ALTERA A DENOMINAÇÃO DO PROGRAMA INSTITUÍDO NO PROJETO DE LEI Nº 014/2026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1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Emenda Modificativa nº 002/2026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...</w:t>
      </w:r>
    </w:p>
    <w:p w:rsidR="00000000" w:rsidDel="00000000" w:rsidP="00000000" w:rsidRDefault="00000000" w:rsidRPr="00000000" w14:paraId="00000047">
      <w:pPr>
        <w:numPr>
          <w:ilvl w:val="1"/>
          <w:numId w:val="11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Aprovado por...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DISCURSSÃO O PROJETO DE LEI ORDINÁRIA Nº 014/2026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EXECUTIVO.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1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Ordinária nº 014/2026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...</w:t>
      </w:r>
    </w:p>
    <w:p w:rsidR="00000000" w:rsidDel="00000000" w:rsidP="00000000" w:rsidRDefault="00000000" w:rsidRPr="00000000" w14:paraId="0000004A">
      <w:pPr>
        <w:numPr>
          <w:ilvl w:val="1"/>
          <w:numId w:val="11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Aprovado por...</w:t>
      </w:r>
    </w:p>
    <w:p w:rsidR="00000000" w:rsidDel="00000000" w:rsidP="00000000" w:rsidRDefault="00000000" w:rsidRPr="00000000" w14:paraId="0000004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021/2026 DO PROJETO DE LEI ORDINÁRIA Nº 015/2026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 “INSTITUI A SEMANA CÍVICA NO ÂMBITO DO MUNICÍPIO DE CARNAÚBA DOS DANTAS/RN E DÁ OUTRAS PROVIDÊNCIAS.”.</w:t>
      </w:r>
    </w:p>
    <w:p w:rsidR="00000000" w:rsidDel="00000000" w:rsidP="00000000" w:rsidRDefault="00000000" w:rsidRPr="00000000" w14:paraId="0000004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ab/>
        <w:t xml:space="preserve">Secretário ler Parecer Nº 021 -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LEI ORDINÁRIA Nº 015/2026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Ordinária nº 015/2026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 </w:t>
      </w:r>
    </w:p>
    <w:p w:rsidR="00000000" w:rsidDel="00000000" w:rsidP="00000000" w:rsidRDefault="00000000" w:rsidRPr="00000000" w14:paraId="0000005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018/2026 DO PROJETO  DE LEI COMPLEMENTAR Nº 003/2026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EXECUTIVO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 ESTABELECE A REVISÃO SOBRE A REVISÃO GERAL ANUAL DA REMUNERAÇÃO DOS CARGOS EM COMISSÃO E FUNÇÕES GRATIFICADAS MUNICIPAIS DE CARNAÚBA DOS DANTAS/RN, REFERENTE AO ANO DE 2026, ALTERA A LEI MUNICIPAL Nº 692/2011 DÁ OUTRAS PROVIDÊNCIAS. </w:t>
      </w:r>
    </w:p>
    <w:p w:rsidR="00000000" w:rsidDel="00000000" w:rsidP="00000000" w:rsidRDefault="00000000" w:rsidRPr="00000000" w14:paraId="0000005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Secretário ler Parecer Nº 018 - 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 EMENDA MODIFICATIVA Nº 001/2026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COMISSÃO DE CONSTITUIÇÃO JUSTIÇA E REDAÇÃO FINAL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ALTERA A REDAÇÃO DO PROJETO DE LEI COMPLEMENTAR Nº 003/2026, PARA ADEQUAÇÃO DA ESPÉCIE NORMATIVA, CORREÇÃO TERMINOLÓGICA E AJUSTE DE TÉCNICA LEGISLATIVA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2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Emenda Modificativa 001/2026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2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Aprovado por…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 DE LEI COMPLEMENTAR Nº 003/2026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EXECUTIVO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2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Complementar 003/2026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2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Aprovado por… </w:t>
      </w:r>
    </w:p>
    <w:p w:rsidR="00000000" w:rsidDel="00000000" w:rsidP="00000000" w:rsidRDefault="00000000" w:rsidRPr="00000000" w14:paraId="0000005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022/2026 DOS PROJETOS DE DECRETO LEGISLATIVO Nº 015 e 016/2026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- DE AUTORIA 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 E JARDEL DANTAS DA SILVA</w:t>
      </w:r>
    </w:p>
    <w:p w:rsidR="00000000" w:rsidDel="00000000" w:rsidP="00000000" w:rsidRDefault="00000000" w:rsidRPr="00000000" w14:paraId="0000005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Secretário ler Parecer Nº 022- 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DECRETO LEGISLATIVO Nº 015/2026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CONCEDE TÍTULO DE CIDADÃ CARNAUBENSE A SENHORA MICILENE QUÉRCIA AZEVEDO DA SILVA, E DÁ OUTRAS PROVIDÊNCIAS.</w:t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Decreto Legislativo nº 015/2026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Aprovado por…</w:t>
      </w:r>
    </w:p>
    <w:p w:rsidR="00000000" w:rsidDel="00000000" w:rsidP="00000000" w:rsidRDefault="00000000" w:rsidRPr="00000000" w14:paraId="0000006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DECRETO LEGISLATIVO Nº 016/2026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CONCEDE TÍTULO DE CIDADÃO CARNAUBENSE AO SENHOR MARCUS VINÍCIUS PEREIRA JUNIOR, E DÁ OUTRAS PROVIDÊNCIAS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Decreto Legislativo nº 016/2026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</w:t>
      </w:r>
    </w:p>
    <w:p w:rsidR="00000000" w:rsidDel="00000000" w:rsidP="00000000" w:rsidRDefault="00000000" w:rsidRPr="00000000" w14:paraId="0000006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020/2026 DO PROJETO DE RESOLUÇÃO Nº 005/2026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MESA DIRETORA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APROVA O REGIMENTO INTERNO DA CONTROLADORIA GERAL DA CÂMARA MUNICIPAL DE CARNAÚBA DOS DANTAS/RN.</w:t>
      </w:r>
    </w:p>
    <w:p w:rsidR="00000000" w:rsidDel="00000000" w:rsidP="00000000" w:rsidRDefault="00000000" w:rsidRPr="00000000" w14:paraId="0000006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ab/>
        <w:t xml:space="preserve">Secretário ler Parecer Nº 020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- </w:t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COLOCO EM DISCUSSÃO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RESOLUÇÃO Nº 005/2026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MESA DIRETORA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8">
      <w:pPr>
        <w:numPr>
          <w:ilvl w:val="1"/>
          <w:numId w:val="10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Resolução nº 005/2026…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10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</w:t>
      </w:r>
    </w:p>
    <w:p w:rsidR="00000000" w:rsidDel="00000000" w:rsidP="00000000" w:rsidRDefault="00000000" w:rsidRPr="00000000" w14:paraId="0000006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bookmarkStart w:colFirst="0" w:colLast="0" w:name="_heading=h.jetqkexi12j4" w:id="11"/>
      <w:bookmarkEnd w:id="11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INDICAÇÕES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044 AO 046/2026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DOS EDIS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JARDEL DANTAS DA SILVA,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 E MARLI DE MEDEIROS DANTAS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Indicações...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MOÇÕES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048 AO 050/2026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TODOS OS EDIS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59.00000000000006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Moções...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59.00000000000006"/>
        <w:rPr>
          <w:rFonts w:ascii="Cambria" w:cs="Cambria" w:eastAsia="Cambria" w:hAnsi="Cambria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bookmarkStart w:colFirst="0" w:colLast="0" w:name="_heading=h.30j0zll" w:id="12"/>
      <w:bookmarkEnd w:id="12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bookmarkStart w:colFirst="0" w:colLast="0" w:name="_heading=h.8pcofeoosuaz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bookmarkStart w:colFirst="0" w:colLast="0" w:name="_heading=h.af5zbrqed5um" w:id="14"/>
      <w:bookmarkEnd w:id="14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ab/>
        <w:t xml:space="preserve">Antes de encerrar, convido também os Senhores Vereadores e Senhoras Vereadoras a participarem da entrega dos certificados do Curso de Informática amanhã (23/04), às 19h, no plenário da Câmara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color w:val="17365d"/>
          <w:sz w:val="28"/>
          <w:szCs w:val="28"/>
        </w:rPr>
      </w:pPr>
      <w:bookmarkStart w:colFirst="0" w:colLast="0" w:name="_heading=h.3fb41ini59ar" w:id="15"/>
      <w:bookmarkEnd w:id="15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ab/>
        <w:t xml:space="preserve">EM NOME DE DEUS,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encerrada 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décima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2026, convidando a todos para sessão seguinte, marcada para o dia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06 de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Maio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de 2026, no horário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das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15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h00mim, nesta mesma Casa Legislativa.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color w:val="17365d"/>
          <w:sz w:val="28"/>
          <w:szCs w:val="28"/>
        </w:rPr>
      </w:pPr>
      <w:bookmarkStart w:colFirst="0" w:colLast="0" w:name="_heading=h.bqxz8rc3t0x8" w:id="16"/>
      <w:bookmarkEnd w:id="16"/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212529"/>
        <w:sz w:val="24"/>
        <w:szCs w:val="24"/>
        <w:lang w:val="pt_BR"/>
      </w:rPr>
    </w:rPrDefault>
    <w:pPrDefault>
      <w:pPr>
        <w:tabs>
          <w:tab w:val="left" w:leader="none" w:pos="1134"/>
          <w:tab w:val="left" w:leader="none" w:pos="1701"/>
        </w:tabs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SYV23tbpWXU+pR7H0m7jnZYMQ==">CgMxLjAyCmlkLjMwajB6bGwyCWlkLmdqZGd4czIOaC5nMGlidXhnMTl4MGgyDmgueDIxeTlvZTVscG1pMg5oLmJ1MTZ3Zmw5Y281czIOaC50bnAyZXBneTYwczIyCWguMWZvYjl0ZTIOaC5oazFoZGVmeXhqMDMyDmgudWpoZndpNXYyN2lwMg5oLjlzdDVvaGQ1YmtsaTIOaC5wNnUzcmY4OHNiZG4yDmguamV0cWtleGkxMmo0MgloLjMwajB6bGwyDmguOHBjb2Zlb29zdWF6Mg5oLmFmNXpicnFlZDV1bTIOaC4zZmI0MWluaTU5YXIyDmguYnF4ejhyYzN0MHg4OAByITFJOE1iNEZ3QmJYQ3I5TjU1NWdIM0ExMmhWdU5Kd2lo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