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6"/>
          <w:szCs w:val="26"/>
        </w:rPr>
      </w:pPr>
      <w:bookmarkStart w:colFirst="0" w:colLast="0" w:name="_heading=h.g0ibuxg19x0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sz w:val="28"/>
          <w:szCs w:val="28"/>
        </w:rPr>
      </w:pPr>
      <w:bookmarkStart w:colFirst="0" w:colLast="0" w:name="_heading=h.x21y9oe5lpmi" w:id="3"/>
      <w:bookmarkEnd w:id="3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12ª SESSÃO ORDINÁRIA DO 1º PERÍODO LEGISLATIVO DE 2026 (13/05/2026)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  A  U  T  A</w:t>
      </w:r>
    </w:p>
    <w:p w:rsidR="00000000" w:rsidDel="00000000" w:rsidP="00000000" w:rsidRDefault="00000000" w:rsidRPr="00000000" w14:paraId="00000004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PEQUENO EXPEDIENTE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0" w:hanging="11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bu16wfl9co5s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Verificado o quórum exigido no Art. 42, § 1º, do Reg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mento Interno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desta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Casa,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EM NOME DE DEUS,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declaro aberta a 12ª (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décima segunda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) Sessão Ordinária do 1º Período Legislativo de 2026.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jc w:val="center"/>
        <w:rPr>
          <w:rFonts w:ascii="Cambria" w:cs="Cambria" w:eastAsia="Cambria" w:hAnsi="Cambria"/>
          <w:color w:val="0000ff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color w:val="0000ff"/>
          <w:sz w:val="36"/>
          <w:szCs w:val="36"/>
          <w:rtl w:val="0"/>
        </w:rPr>
        <w:t xml:space="preserve">“Porque o Senhor ama seu povo, e dá aos humildes a honra da vitória”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  <w:tab w:val="left" w:leader="none" w:pos="1701"/>
          <w:tab w:val="left" w:leader="none" w:pos="360"/>
        </w:tabs>
        <w:jc w:val="center"/>
        <w:rPr>
          <w:rFonts w:ascii="Cambria" w:cs="Cambria" w:eastAsia="Cambria" w:hAnsi="Cambria"/>
          <w:color w:val="0000ff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color w:val="0000ff"/>
          <w:sz w:val="40"/>
          <w:szCs w:val="40"/>
          <w:rtl w:val="0"/>
        </w:rPr>
        <w:t xml:space="preserve">Salmos 149, 4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firstLine="0"/>
        <w:jc w:val="center"/>
        <w:rPr>
          <w:rFonts w:ascii="Cambria" w:cs="Cambria" w:eastAsia="Cambria" w:hAnsi="Cambria"/>
          <w:color w:val="00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720" w:hanging="720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tnp2epgy60s2" w:id="5"/>
      <w:bookmarkEnd w:id="5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ao Secretário da Mesa a leitura da relação nominal dos Vereadores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DANTAS;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JARDEL DANTAS DA SILVA;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DANTAS;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GILVAN DANTAS;</w:t>
      </w:r>
    </w:p>
    <w:p w:rsidR="00000000" w:rsidDel="00000000" w:rsidP="00000000" w:rsidRDefault="00000000" w:rsidRPr="00000000" w14:paraId="0000000E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LÚCIO SILVA;</w:t>
      </w:r>
    </w:p>
    <w:p w:rsidR="00000000" w:rsidDel="00000000" w:rsidP="00000000" w:rsidRDefault="00000000" w:rsidRPr="00000000" w14:paraId="0000000F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DANTAS;</w:t>
      </w:r>
    </w:p>
    <w:p w:rsidR="00000000" w:rsidDel="00000000" w:rsidP="00000000" w:rsidRDefault="00000000" w:rsidRPr="00000000" w14:paraId="00000010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SANTOS;</w:t>
      </w:r>
    </w:p>
    <w:p w:rsidR="00000000" w:rsidDel="00000000" w:rsidP="00000000" w:rsidRDefault="00000000" w:rsidRPr="00000000" w14:paraId="00000011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DANTAS;</w:t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1701"/>
        </w:tabs>
        <w:ind w:left="360" w:firstLine="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MARLI DE MEDEIROS DANTAS.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tabs>
          <w:tab w:val="left" w:leader="none" w:pos="1134"/>
          <w:tab w:val="left" w:leader="none" w:pos="1701"/>
        </w:tabs>
        <w:spacing w:after="240" w:before="240" w:line="240" w:lineRule="auto"/>
        <w:ind w:left="720" w:hanging="360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Por não haver correspondências recebidas a título de respostas aos ofícios, já tendo sido comunicados todos os convites recebidos, fica dispensada a leitura das correspondências oficiais;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tabs>
          <w:tab w:val="left" w:leader="none" w:pos="1134"/>
          <w:tab w:val="left" w:leader="none" w:pos="1701"/>
        </w:tabs>
        <w:spacing w:after="240" w:before="240" w:line="240" w:lineRule="auto"/>
        <w:ind w:left="720" w:hanging="360"/>
        <w:rPr>
          <w:rFonts w:ascii="Cambria" w:cs="Cambria" w:eastAsia="Cambria" w:hAnsi="Cambria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dispensa da leitura da Ata da Sessão anterior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1353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 Ata da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11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ª Sessão Ordinária do 1º Período Legislativo...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1353" w:hanging="36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Aprovada por unanimidade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1353" w:firstLine="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1353" w:firstLine="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40" w:lineRule="auto"/>
        <w:ind w:left="720" w:hanging="720"/>
        <w:rPr>
          <w:rFonts w:ascii="Cambria" w:cs="Cambria" w:eastAsia="Cambria" w:hAnsi="Cambria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Solicito a leitura das matérias inscritas: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tabs>
          <w:tab w:val="left" w:leader="none" w:pos="1134"/>
          <w:tab w:val="left" w:leader="none" w:pos="1701"/>
        </w:tabs>
        <w:ind w:left="180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ORDINÁRIA Nº 023 a 027/2026;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tabs>
          <w:tab w:val="left" w:leader="none" w:pos="1134"/>
          <w:tab w:val="left" w:leader="none" w:pos="1701"/>
        </w:tabs>
        <w:ind w:left="180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COMPLEMENTAR Nº 005/2026;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tabs>
          <w:tab w:val="left" w:leader="none" w:pos="1134"/>
          <w:tab w:val="left" w:leader="none" w:pos="1701"/>
        </w:tabs>
        <w:ind w:left="1800" w:hanging="360"/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020 a 022/2026;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40" w:lineRule="auto"/>
        <w:ind w:left="180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bookmarkStart w:colFirst="0" w:colLast="0" w:name="_heading=h.9td04vct21ep" w:id="6"/>
      <w:bookmarkEnd w:id="6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RESOLUÇÃO Nº 006/2026;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40" w:lineRule="auto"/>
        <w:ind w:left="180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bookmarkStart w:colFirst="0" w:colLast="0" w:name="_heading=h.hk1hdefyxj03" w:id="7"/>
      <w:bookmarkEnd w:id="7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INDICAÇÕES  Nº 052 A 057/2026;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900"/>
        </w:tabs>
        <w:spacing w:line="240" w:lineRule="auto"/>
        <w:ind w:left="1800" w:hanging="360"/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MOÇÃO Nº 056/2026. </w:t>
      </w:r>
    </w:p>
    <w:p w:rsidR="00000000" w:rsidDel="00000000" w:rsidP="00000000" w:rsidRDefault="00000000" w:rsidRPr="00000000" w14:paraId="0000002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Nº 023/2026 -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EXECUTIVO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 DISPÕE SOBRE A LEI DE DIRETRIZES ORÇAMENTÁRIAS PARA ELABORAÇÃO DO ORÇAMENTO GERAL DO MUNICÍPIO DE CARNAÚBA DOS DANTAS, PARA EXERCÍCIO DE 2027, E DÁ OUTRAS PROVIDÊNCIAS. </w:t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Nº 024/2026 -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INSTITUI A POLÍTICA MUNICIPAL DE PREVENÇÃO E ENFRENTAMENTO AO ETARISMO NO ÂMBITO DO MUNICÍPIO DE CARNAÚBA DOS DANTAS/RN,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Nº 025/2026 -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AUTORIZA A INSTITUIÇÃO DO PROGRAMA MUNICIPAL DE PREPARO PARA APOSENTADORIA NO ÂMBITO DO MUNICÍPIO DE CARNAÚBA DOS DANTAS/RN, E DÁ OUTRAS PROVIDÊNCIAS.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Nº 026/2026 -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DISPÕE SOBRE A DENOMINAÇÃO DA RUA MARIA SÉRVULA DANTAS (MARIA DE GILBERTO), NO BAIRRO SÃO JOSÉ, E DÁ OUTRAS PROVIDÊNCIAS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ORDINÁRIA Nº 027/2026 -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JEMMIFRAN DA SILVA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DISPÕE SOBRE A DENOMINAÇÃO DA RUA GILBERTO VENÂNCIO FILHO, NO BAIRRO SÃO JOSÉ, E DÁ OUTRAS PROVIDÊNCIAS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LEI COMPLEMENTAR Nº 005/2026 -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MESA DIRETORA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ALTERA O ANEXO II DA LEI COMPLEMENTAR Nº 41, DE 20 DE SETEMBRO DE 2023, PARA ESTABELECER A EQUIVALÊNCIA DE ENQUADRAMENTO REMUNERATÓRIO DO CARGO DE ANALISTA DE CONTROLE INTERNO AO MESMO NÍVEL DOS CARGOS TÉCNICOS DE NÍVEL SUPERIOR DA CÂMARA MUNICIPAL DE CARNAÚBA DOS DANTAS/RN, E DÁ OUTRAS PROVIDÊNCIAS.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Nº 020/2026 -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JARDEL DANTAS DA SILVA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,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CONCEDE MEDALHA DE HONRA AO MÉRITO “DONA DESINHA” À SENHORA MARIA HILDA DO NASCIMENTO, E DÁ OUTRAS PROVIDÊNCIAS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Nº 021/2026 -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CONCEDE TÍTULO DE CIDADÃ CARNAUBENSE À SENHORA TATIANE CRISTINA FERNANDES, E DÁ OUTRAS PROVIDÊNCIAS. </w:t>
      </w:r>
    </w:p>
    <w:p w:rsidR="00000000" w:rsidDel="00000000" w:rsidP="00000000" w:rsidRDefault="00000000" w:rsidRPr="00000000" w14:paraId="0000003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DECRETO LEGISLATIVO Nº 022/2026 -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CONCEDE TÍTULO DE CIDADÃO CARNAUBENSE AO SENHOR MARCOS RÔNIO DE ASSIS ESTEVAM, E DÁ OUTRAS PROVIDÊNCIAS. </w:t>
      </w:r>
    </w:p>
    <w:p w:rsidR="00000000" w:rsidDel="00000000" w:rsidP="00000000" w:rsidRDefault="00000000" w:rsidRPr="00000000" w14:paraId="0000003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DE RESOLUÇÃO Nº 006/2026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DA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MARIA DAS VITÓRIAS BEZERRA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DISPÕE SOBRE A CRIAÇÃO, NO ÂMBITO DA CÂMARA MUNICIPAL DE CARNAÚBA DOS DANTAS/RN, DA FRENTE PARLAMENTAR EM DEFESA DO PROJETO SERIDÓ, E DÁ OUTRAS PROVIDÊNCIAS.</w:t>
      </w:r>
    </w:p>
    <w:p w:rsidR="00000000" w:rsidDel="00000000" w:rsidP="00000000" w:rsidRDefault="00000000" w:rsidRPr="00000000" w14:paraId="0000003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052/2026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GILVAN DANTAS,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INDICA QUE SEJA INSTALADA UMA PIA DE HIGIENIZAÇÃO DAS MÃOS NO ESPAÇO DO CEMITÉRIO PÚBLICO MUNICIPAL.</w:t>
      </w:r>
    </w:p>
    <w:p w:rsidR="00000000" w:rsidDel="00000000" w:rsidP="00000000" w:rsidRDefault="00000000" w:rsidRPr="00000000" w14:paraId="00000036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053/2026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GILVAN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QUE INDICA QUE SEJAM INSTALADOS BRAÇOS COM LUMINÁRIAS NOS POSTES LOCALIZADOS NA RUA DAMIÃO DANTAS DE AZEVEDO, NO BAIRRO SÃO JOSÉ.</w:t>
      </w:r>
    </w:p>
    <w:p w:rsidR="00000000" w:rsidDel="00000000" w:rsidP="00000000" w:rsidRDefault="00000000" w:rsidRPr="00000000" w14:paraId="0000003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054/2026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QUE INDICA QUE SEJA REALIZADO O SANEAMENTO E A PAVIMENTAÇÃO DA RUA JOSEFA MARIA DA CONCEIÇÃO, LOCALIZADA NO CENTRO DA CIDADE. </w:t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055/2026 - </w:t>
      </w:r>
      <w:r w:rsidDel="00000000" w:rsidR="00000000" w:rsidRPr="00000000">
        <w:rPr>
          <w:rFonts w:ascii="Cambria" w:cs="Cambria" w:eastAsia="Cambria" w:hAnsi="Cambria"/>
          <w:sz w:val="28"/>
          <w:szCs w:val="28"/>
          <w:u w:val="single"/>
          <w:rtl w:val="0"/>
        </w:rPr>
        <w:t xml:space="preserve">DE AUTORIA DO EDIL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JARDEL DANTAS DA SILVA,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INDICA QUE SEJAM CONSTRUÍDAS CABINES DE TRANSMISSÃO ESPORTIVA NOS SEGUINTES ESPAÇOS ESPORTIVOS DO MUNICÍPIO: ESTÁDIO MUNICIPAL JOSÉ HENRIQUE DANTAS, QUADRA POLIESPORTIVA ZÉ ÓI, GINÁSIO POLIESPORTIVO DO CENAR, ARENINHA POTIGUAR MÁRCIO JOSÉ DE OLIVEIRA E QUADRA DO MONTE (BAIRRO DOM JOSÉ ADELINO)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C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056/2026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SEJA REALIZADO O SANEAMENTO E A PAVIMENTAÇÃO DA RUA DAMIÃO DANTAS DE AZEVEDO, LOCALIZADA NO BAIRRO SÃO JOSÉ.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INDICAÇÃO 057/2026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MARFRAN DE MEDEIROS SANTOS,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QUE SEJA REALIZADO O SANEAMENTO E A PAVIMENTAÇÃO DA RUA FRANCISCO DE ASSIS DE MEDEIROS, LOCALIZADA NO CENTRO DA CIDADE.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MOÇÃO 056/2026 -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MANIFESTAM VOTO DE PESAR PELO FALECIMENTO DO SENHOR JOSÉ ERNANO DANTAS, OCORRIDO NO DIA 09 DE MAIO DE 2026.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52"/>
          <w:szCs w:val="52"/>
          <w:rtl w:val="0"/>
        </w:rPr>
        <w:t xml:space="preserve">ORADORES DO PEQUENO EXPEDIENTE</w:t>
      </w:r>
    </w:p>
    <w:p w:rsidR="00000000" w:rsidDel="00000000" w:rsidP="00000000" w:rsidRDefault="00000000" w:rsidRPr="00000000" w14:paraId="00000044">
      <w:pPr>
        <w:keepNext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0" w:firstLine="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03 (TRÊS) MINUTOS PARA O VEREADOR QUE ESTEJA INSCRITO.</w:t>
      </w:r>
    </w:p>
    <w:p w:rsidR="00000000" w:rsidDel="00000000" w:rsidP="00000000" w:rsidRDefault="00000000" w:rsidRPr="00000000" w14:paraId="0000004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GRANDE EXPEDIENTE</w:t>
      </w:r>
    </w:p>
    <w:p w:rsidR="00000000" w:rsidDel="00000000" w:rsidP="00000000" w:rsidRDefault="00000000" w:rsidRPr="00000000" w14:paraId="00000046">
      <w:pPr>
        <w:keepNext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left="360" w:hanging="360"/>
        <w:rPr>
          <w:rFonts w:ascii="Cambria" w:cs="Cambria" w:eastAsia="Cambria" w:hAnsi="Cambria"/>
          <w:color w:val="000000"/>
          <w:sz w:val="28"/>
          <w:szCs w:val="28"/>
        </w:rPr>
      </w:pPr>
      <w:bookmarkStart w:colFirst="0" w:colLast="0" w:name="_heading=h.wchgfwqpmcnz" w:id="8"/>
      <w:bookmarkEnd w:id="8"/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CONCEDO A PALAVRA POR 15 (QUINZE) MINUTOS PARA O VEREADOR QUE ESTEJA INSCRITO.</w:t>
      </w:r>
    </w:p>
    <w:p w:rsidR="00000000" w:rsidDel="00000000" w:rsidP="00000000" w:rsidRDefault="00000000" w:rsidRPr="00000000" w14:paraId="00000047">
      <w:pP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ANTES DE PASSAR PARA A ORDEM DO DIA, COLOCO E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M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TRAMITAÇÃO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PARA A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CONSTITUIÇÃO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JUSTIÇA E REDAÇÃO FINAL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PROJETOS DE LEI ORDINÁRIA Nº 023 AO 027/2026,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LEI COMPLEMENTAR Nº 005/2026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, OS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PROJETOS DE DECRETO LEGISLATIVO Nº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020 AO 022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E 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 DE RESOLUÇÃO Nº 006/2026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–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EXECUTIVO,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DA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MESA DIRETORA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E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BÁRBARA DE MEDEIROS DANTAS, JARDEL DANTAS DA SILVA, JEMMIFRAN DA SILVA DANTAS, MARFRAN DE MEDEIROS SANTOS E MARIA DAS VITÓRIAS BEZERRA DANTAS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LIDOS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COLOCO EM TRAMITAÇÃO PARA A COMISSÃO DE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FINANÇAS E ORÇAMENTO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PROJETO LEI COMPLEMENTAR Nº 005/2026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– DE AUTORIA DA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MESA DIRETORA;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COLOCO EM TRAMITAÇÃO PARA AS COMISSÕES DE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FINANÇAS E ORÇAMENTO,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OBRAS, TRANSPORTE, AGRICULTURA, MEIO AMBIENTE E TURISMO 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 DE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EDUCAÇÃO, CULTURA, DESPORTO, SAÚDE, ASSISTÊNCIA E DIREITOS HUMANOS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PROJETO DE LEI ORDINÁRIA Nº 023/2026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 DE AUTORIA DO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EXECUTIVO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B">
      <w:pPr>
        <w:tabs>
          <w:tab w:val="left" w:leader="none" w:pos="1134"/>
          <w:tab w:val="left" w:leader="none" w:pos="1701"/>
        </w:tabs>
        <w:ind w:left="720" w:firstLine="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134"/>
          <w:tab w:val="left" w:leader="none" w:pos="1701"/>
        </w:tabs>
        <w:jc w:val="center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000000"/>
          <w:sz w:val="52"/>
          <w:szCs w:val="52"/>
          <w:rtl w:val="0"/>
        </w:rPr>
        <w:t xml:space="preserve">PASSAMOS PARA ORDEM DO 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sz w:val="28"/>
          <w:szCs w:val="28"/>
        </w:rPr>
      </w:pPr>
      <w:bookmarkStart w:colFirst="0" w:colLast="0" w:name="_heading=h.p6u3rf88sbdn" w:id="9"/>
      <w:bookmarkEnd w:id="9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0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25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DOS PROJETOS DE LEI ORDINÁRIA  Nº 020 AO 022/2026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E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Secretário lê Parecer Nº 025 -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LEI ORDINÁRIA Nº 020/2026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DISPÕE SOBRE A DENOMINAÇÃO DE TRECHO DA RUA VENÉZIO CÂNDIDO DE MEDEIROS COMO RUA MANOEL JOSÉ DE MEDEIROS (MANEZINHO DE VENÉZIO), NO BAIRRO SÃO JOSÉ, NO MUNICÍPIO DE CARNAÚBA DOS DANTAS/RN, E DÁ OUTRAS PROVIDÊNCIAS.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4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Ordinária nº 020/2026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51">
      <w:pPr>
        <w:numPr>
          <w:ilvl w:val="1"/>
          <w:numId w:val="4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bookmarkStart w:colFirst="0" w:colLast="0" w:name="_heading=h.w5y01svlja98" w:id="10"/>
      <w:bookmarkEnd w:id="10"/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por...</w:t>
      </w:r>
    </w:p>
    <w:p w:rsidR="00000000" w:rsidDel="00000000" w:rsidP="00000000" w:rsidRDefault="00000000" w:rsidRPr="00000000" w14:paraId="00000052">
      <w:pPr>
        <w:numPr>
          <w:ilvl w:val="0"/>
          <w:numId w:val="4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LEI ORDINÁRIA Nº 021/2026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DISPÕE SOBRE A DENOMINAÇÃO DE TRECHO DA RUA GENIVAL CÂNDIDO COMO RUA MARCÍLIO MÁXIMO DE SOUZA, NO BAIRRO SÃO JOSÉ, NO MUNICÍPIO DE CARNAÚBA DOS DANTAS/RN, E DÁ OUTRAS PROVIDÊNCIAS.</w:t>
      </w:r>
    </w:p>
    <w:p w:rsidR="00000000" w:rsidDel="00000000" w:rsidP="00000000" w:rsidRDefault="00000000" w:rsidRPr="00000000" w14:paraId="00000053">
      <w:pPr>
        <w:numPr>
          <w:ilvl w:val="1"/>
          <w:numId w:val="4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Ordinária nº 021/2026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54">
      <w:pPr>
        <w:numPr>
          <w:ilvl w:val="1"/>
          <w:numId w:val="4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por...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LEI ORDINÁRIA Nº 022/2026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-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JEMMIFRAN DA SILVA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DISPÕE SOBRE A DENOMINAÇÃO DE TRECHO DA RUA REGINA SILVA DOS SANTOS COMO RUA JOÃO FRANCISCO MEDEIROS, NO BAIRRO SÃO JOSÉ, NO MUNICÍPIO DE CARNAÚBA DOS DANTAS/RN, E DÁ OUTRAS PROVIDÊNCIAS.</w:t>
      </w:r>
    </w:p>
    <w:p w:rsidR="00000000" w:rsidDel="00000000" w:rsidP="00000000" w:rsidRDefault="00000000" w:rsidRPr="00000000" w14:paraId="00000056">
      <w:pPr>
        <w:numPr>
          <w:ilvl w:val="1"/>
          <w:numId w:val="4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Lei Ordinária nº 022/2026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...</w:t>
      </w:r>
    </w:p>
    <w:p w:rsidR="00000000" w:rsidDel="00000000" w:rsidP="00000000" w:rsidRDefault="00000000" w:rsidRPr="00000000" w14:paraId="00000057">
      <w:pPr>
        <w:numPr>
          <w:ilvl w:val="1"/>
          <w:numId w:val="4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por...</w:t>
      </w:r>
    </w:p>
    <w:p w:rsidR="00000000" w:rsidDel="00000000" w:rsidP="00000000" w:rsidRDefault="00000000" w:rsidRPr="00000000" w14:paraId="00000058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PEÇO AO SENHOR SECRETÁRIO QUE FAÇA A LEITURA DO PARECER Nº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u w:val="single"/>
          <w:rtl w:val="0"/>
        </w:rPr>
        <w:t xml:space="preserve">026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/2026 DOS PROJETOS DE DECRETO LEGISLATIVO Nº 018 E 019/2026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- DE AUTORIA 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LÚCIO SILVA E LUCIANO FRANCIMARO DANTAS.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Secretário lê Parecer Nº 026 - 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018/2026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JOSÉ LÚCIO SILVA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CONCEDE TÍTULO DE CIDADÃ CARNAUBENSE A SENHORA BÁRBARA DE MEDEIROS SOUZA, E DÁ OUTRAS PROVIDÊNCIAS.</w:t>
      </w:r>
    </w:p>
    <w:p w:rsidR="00000000" w:rsidDel="00000000" w:rsidP="00000000" w:rsidRDefault="00000000" w:rsidRPr="00000000" w14:paraId="0000005B">
      <w:pPr>
        <w:numPr>
          <w:ilvl w:val="1"/>
          <w:numId w:val="6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018/2026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5C">
      <w:pPr>
        <w:numPr>
          <w:ilvl w:val="1"/>
          <w:numId w:val="6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5D">
      <w:pPr>
        <w:numPr>
          <w:ilvl w:val="0"/>
          <w:numId w:val="6"/>
        </w:numPr>
        <w:tabs>
          <w:tab w:val="left" w:leader="none" w:pos="1134"/>
          <w:tab w:val="left" w:leader="none" w:pos="1701"/>
        </w:tabs>
        <w:ind w:left="72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O PROJETO DE DECRETO LEGISLATIVO Nº 019/2026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DE AUTORIA DO EDIL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LUCIANO FRANCIMARO DANTAS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 QUE CONCEDE TÍTULO DE CIDADÃO CARNAUBENSE AO SENHOR LUIS FERNANDO DE OLIVEIRA, E DÁ OUTRAS PROVIDÊNCIAS.</w:t>
      </w:r>
    </w:p>
    <w:p w:rsidR="00000000" w:rsidDel="00000000" w:rsidP="00000000" w:rsidRDefault="00000000" w:rsidRPr="00000000" w14:paraId="0000005E">
      <w:pPr>
        <w:numPr>
          <w:ilvl w:val="1"/>
          <w:numId w:val="6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Em votação 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Projeto de Decreto Legislativo nº 019/2026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5F">
      <w:pPr>
        <w:numPr>
          <w:ilvl w:val="1"/>
          <w:numId w:val="6"/>
        </w:numPr>
        <w:tabs>
          <w:tab w:val="left" w:leader="none" w:pos="1134"/>
          <w:tab w:val="left" w:leader="none" w:pos="1701"/>
        </w:tabs>
        <w:ind w:left="1440" w:hanging="360"/>
        <w:rPr>
          <w:rFonts w:ascii="Cambria" w:cs="Cambria" w:eastAsia="Cambria" w:hAnsi="Cambria"/>
          <w:i w:val="1"/>
          <w:i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ff0000"/>
          <w:sz w:val="28"/>
          <w:szCs w:val="28"/>
          <w:rtl w:val="0"/>
        </w:rPr>
        <w:t xml:space="preserve">Aprovado por…</w:t>
      </w:r>
    </w:p>
    <w:p w:rsidR="00000000" w:rsidDel="00000000" w:rsidP="00000000" w:rsidRDefault="00000000" w:rsidRPr="00000000" w14:paraId="00000060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bookmarkStart w:colFirst="0" w:colLast="0" w:name="_heading=h.39tcqyuutbxo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bookmarkStart w:colFirst="0" w:colLast="0" w:name="_heading=h.jetqkexi12j4" w:id="12"/>
      <w:bookmarkEnd w:id="12"/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AS INDICAÇÕES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052 A 057/2026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DOS EDIS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JARDEL DANTAS DA SILVA, JOSÉ GILVAN DANTAS E MARFRAN DE MEDEIROS SANTOS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LIDAS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ind w:left="1353" w:hanging="360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as Indicações...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60"/>
        <w:rPr>
          <w:rFonts w:ascii="Cambria" w:cs="Cambria" w:eastAsia="Cambria" w:hAnsi="Cambria"/>
          <w:b w:val="1"/>
          <w:bCs w:val="1"/>
          <w:color w:val="ff0000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1134"/>
          <w:tab w:val="left" w:leader="none" w:pos="1701"/>
        </w:tabs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u w:val="single"/>
          <w:rtl w:val="0"/>
        </w:rPr>
        <w:t xml:space="preserve">COLOCO EM DISCUSSÃO A MOÇÃO DO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u w:val="single"/>
          <w:rtl w:val="0"/>
        </w:rPr>
        <w:t xml:space="preserve">Nº 056/2026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 – </w:t>
      </w:r>
      <w:r w:rsidDel="00000000" w:rsidR="00000000" w:rsidRPr="00000000">
        <w:rPr>
          <w:rFonts w:ascii="Cambria" w:cs="Cambria" w:eastAsia="Cambria" w:hAnsi="Cambria"/>
          <w:smallCaps w:val="1"/>
          <w:sz w:val="28"/>
          <w:szCs w:val="28"/>
          <w:rtl w:val="0"/>
        </w:rPr>
        <w:t xml:space="preserve">DE AUTORIA DE </w:t>
      </w:r>
      <w:r w:rsidDel="00000000" w:rsidR="00000000" w:rsidRPr="00000000">
        <w:rPr>
          <w:rFonts w:ascii="Cambria" w:cs="Cambria" w:eastAsia="Cambria" w:hAnsi="Cambria"/>
          <w:b w:val="1"/>
          <w:bCs w:val="1"/>
          <w:smallCaps w:val="1"/>
          <w:sz w:val="28"/>
          <w:szCs w:val="28"/>
          <w:rtl w:val="0"/>
        </w:rPr>
        <w:t xml:space="preserve">TODOS OS EDIS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Cambria" w:cs="Cambria" w:eastAsia="Cambria" w:hAnsi="Cambria"/>
          <w:sz w:val="28"/>
          <w:szCs w:val="28"/>
          <w:rtl w:val="0"/>
        </w:rPr>
        <w:t xml:space="preserve">LIDA NO PEQUENO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ind w:left="1353" w:hanging="359.00000000000006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Em votação a Moção...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2"/>
        </w:numPr>
        <w:tabs>
          <w:tab w:val="left" w:leader="none" w:pos="1134"/>
          <w:tab w:val="left" w:leader="none" w:pos="1701"/>
          <w:tab w:val="left" w:leader="none" w:pos="360"/>
        </w:tabs>
        <w:spacing w:line="276" w:lineRule="auto"/>
        <w:ind w:left="1353" w:hanging="359.00000000000006"/>
        <w:rPr>
          <w:rFonts w:ascii="Cambria" w:cs="Cambria" w:eastAsia="Cambria" w:hAnsi="Cambria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ff0000"/>
          <w:sz w:val="28"/>
          <w:szCs w:val="28"/>
          <w:rtl w:val="0"/>
        </w:rPr>
        <w:t xml:space="preserve">Aprovado por unanimidade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b w:val="1"/>
          <w:bCs w:val="1"/>
          <w:color w:val="000000"/>
          <w:sz w:val="28"/>
          <w:szCs w:val="28"/>
        </w:rPr>
      </w:pPr>
      <w:bookmarkStart w:colFirst="0" w:colLast="0" w:name="_heading=h.30j0zll" w:id="13"/>
      <w:bookmarkEnd w:id="13"/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</w:tabs>
        <w:spacing w:line="240" w:lineRule="auto"/>
        <w:ind w:firstLine="720"/>
        <w:rPr>
          <w:rFonts w:ascii="Cambria" w:cs="Cambria" w:eastAsia="Cambria" w:hAnsi="Cambria"/>
          <w:color w:val="000000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EM NOME DE DEUS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, declaro encerrada a 12ª (décima segunda) Sessão Ordinária do 1º Período Legislativo de 2026, convidando a todos para a sessão seguinte, marcada para o dia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20 de maio de 2026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, no horário das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sz w:val="28"/>
          <w:szCs w:val="28"/>
          <w:rtl w:val="0"/>
        </w:rPr>
        <w:t xml:space="preserve">15h00min</w:t>
      </w:r>
      <w:r w:rsidDel="00000000" w:rsidR="00000000" w:rsidRPr="00000000">
        <w:rPr>
          <w:rFonts w:ascii="Cambria" w:cs="Cambria" w:eastAsia="Cambria" w:hAnsi="Cambria"/>
          <w:color w:val="000000"/>
          <w:sz w:val="28"/>
          <w:szCs w:val="28"/>
          <w:rtl w:val="0"/>
        </w:rPr>
        <w:t xml:space="preserve">, nesta mesma Casa Legislativa.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  <w:tab w:val="left" w:leader="none" w:pos="1701"/>
          <w:tab w:val="left" w:leader="none" w:pos="360"/>
        </w:tabs>
        <w:rPr>
          <w:rFonts w:ascii="Cambria" w:cs="Cambria" w:eastAsia="Cambria" w:hAnsi="Cambria"/>
          <w:color w:val="17365d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851" w:right="74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353" w:hanging="35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❖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❖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212529"/>
        <w:sz w:val="24"/>
        <w:szCs w:val="24"/>
        <w:lang w:val="pt_BR"/>
      </w:rPr>
    </w:rPrDefault>
    <w:pPrDefault>
      <w:pPr>
        <w:tabs>
          <w:tab w:val="left" w:leader="none" w:pos="1134"/>
          <w:tab w:val="left" w:leader="none" w:pos="1701"/>
        </w:tabs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FOOZAc9hqxXhXNXioxXjrMopg==">CgMxLjAyCmlkLjMwajB6bGwyCWlkLmdqZGd4czIOaC5nMGlidXhnMTl4MGgyDmgueDIxeTlvZTVscG1pMg5oLmJ1MTZ3Zmw5Y281czIOaC50bnAyZXBneTYwczIyDmguOXRkMDR2Y3QyMWVwMg5oLmhrMWhkZWZ5eGowMzIOaC53Y2hnZndxcG1jbnoyDmgucDZ1M3JmODhzYmRuMg5oLnc1eTAxc3ZsamE5ODIOaC4zOXRjcXl1dXRieG8yDmguamV0cWtleGkxMmo0MgloLjMwajB6bGw4AHIhMU9zODF3SWZjODJobHJyNl92ZzVZaTFfVmFqUk5tW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