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72400" y="0"/>
                              </a:lnTo>
                              <a:lnTo>
                                <a:pt x="2219325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219325" y="9525"/>
                              </a:lnTo>
                              <a:lnTo>
                                <a:pt x="77724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5931392" id="docshape5" coordorigin="1215,10275" coordsize="14430,15" path="m15645,10275l13455,10275,4710,10275,2460,10275,1215,10275,1215,10290,2460,10290,4710,10290,13455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85600">
                <wp:simplePos x="0" y="0"/>
                <wp:positionH relativeFrom="page">
                  <wp:posOffset>771512</wp:posOffset>
                </wp:positionH>
                <wp:positionV relativeFrom="page">
                  <wp:posOffset>10658475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72400" y="0"/>
                              </a:lnTo>
                              <a:lnTo>
                                <a:pt x="2219325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219325" y="9525"/>
                              </a:lnTo>
                              <a:lnTo>
                                <a:pt x="77724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39.25pt;width:721.5pt;height:.75pt;mso-position-horizontal-relative:page;mso-position-vertical-relative:page;z-index:-15930880" id="docshape6" coordorigin="1215,16785" coordsize="14430,15" path="m15645,16785l13455,16785,4710,16785,2460,16785,1215,16785,1215,16800,2460,16800,4710,16800,13455,16800,15645,16800,15645,1678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7" coordorigin="15525,11610" coordsize="600,600">
                <v:shape style="position:absolute;left:15525;top:11610;width:600;height:600" type="#_x0000_t75" id="docshape8" stroked="false">
                  <v:imagedata r:id="rId10" o:title=""/>
                </v:shape>
                <v:shape style="position:absolute;left:15525;top:11610;width:600;height:60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(13ª Sessão Ordinária do 1º Semestre de 2022 </w:t>
      </w:r>
      <w:r>
        <w:rPr>
          <w:color w:val="212121"/>
          <w:sz w:val="39"/>
        </w:rPr>
        <w:t>da 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10" coordorigin="4725,138" coordsize="10920,720">
                <v:shape style="position:absolute;left:4732;top:145;width:10905;height:705" id="docshape11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2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3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4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5</w:t>
      </w:r>
    </w:p>
    <w:p>
      <w:pPr>
        <w:pStyle w:val="BodyText"/>
        <w:ind w:left="82"/>
        <w:rPr>
          <w:position w:val="83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2106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163050" cy="921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9"/>
                              <w:gridCol w:w="2177"/>
                              <w:gridCol w:w="8865"/>
                              <w:gridCol w:w="2201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8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0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8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56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uma limpeza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retirada dos matos na Rua José Estevam Neto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57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06" w:righ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pavimentação e o saneamento da Rua Chico de Paizinho Bairro São José -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58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recuperação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6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calçamento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 Ruas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Alberto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Dantas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Centro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Ivamar Roque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Bairro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São José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11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59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6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Evangelista, Marcelo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06" w:right="2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limpeza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 esgoto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Juvenal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Lamartine,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precisamente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imediações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oficina do Sr. Saulo Pedro - Bairro Dom José Adelino Dantas -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25.2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9"/>
                        <w:gridCol w:w="2177"/>
                        <w:gridCol w:w="8865"/>
                        <w:gridCol w:w="2201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8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17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6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20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9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8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17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56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uma limpeza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20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9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6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retirada dos matos na Rua José Estevam Neto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9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17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57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6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06" w:righ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pavimentação e o saneamento da Rua Chico de Paizinho Bairro São José - Carnaúba dos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0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9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17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58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recuperação</w:t>
                            </w:r>
                          </w:p>
                        </w:tc>
                        <w:tc>
                          <w:tcPr>
                            <w:tcW w:w="220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9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jc w:val="both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6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calçamento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 Ruas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Alberto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Dantas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Centro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Ivamar Roque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Bairro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São José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9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11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17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jc w:val="both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59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jc w:val="both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6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Evangelista, Marcelo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06" w:right="2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limpeza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 esgoto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Juvenal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Lamartine,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precisamente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imediações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oficina do Sr. Saulo Pedro - Bairro Dom José Adelino Dantas - Carnaúba dos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0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9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33"/>
          <w:sz w:val="20"/>
        </w:rPr>
        <w:drawing>
          <wp:inline distT="0" distB="0" distL="0" distR="0">
            <wp:extent cx="222805" cy="2283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33"/>
          <w:sz w:val="20"/>
        </w:rPr>
      </w:r>
    </w:p>
    <w:p>
      <w:pPr>
        <w:pStyle w:val="BodyText"/>
        <w:spacing w:after="0"/>
        <w:rPr>
          <w:position w:val="833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2205"/>
        <w:gridCol w:w="8722"/>
        <w:gridCol w:w="2315"/>
      </w:tblGrid>
      <w:tr>
        <w:trPr>
          <w:trHeight w:val="1079" w:hRule="atLeast"/>
        </w:trPr>
        <w:tc>
          <w:tcPr>
            <w:tcW w:w="118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20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72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8"/>
              <w:rPr>
                <w:b/>
                <w:sz w:val="24"/>
              </w:rPr>
            </w:pPr>
            <w:hyperlink r:id="rId16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31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04"/>
              <w:rPr>
                <w:b/>
                <w:sz w:val="24"/>
              </w:rPr>
            </w:pPr>
            <w:hyperlink r:id="rId1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530" w:hRule="atLeast"/>
        </w:trPr>
        <w:tc>
          <w:tcPr>
            <w:tcW w:w="118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5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20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6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2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7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virtude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2"/>
                <w:sz w:val="24"/>
              </w:rPr>
              <w:t> ALICE</w:t>
            </w:r>
          </w:p>
        </w:tc>
        <w:tc>
          <w:tcPr>
            <w:tcW w:w="231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04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before="20"/>
              <w:rPr>
                <w:sz w:val="24"/>
              </w:rPr>
            </w:pPr>
            <w:hyperlink r:id="rId36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</w:tc>
        <w:tc>
          <w:tcPr>
            <w:tcW w:w="8722" w:type="dxa"/>
          </w:tcPr>
          <w:p>
            <w:pPr>
              <w:pStyle w:val="TableParagraph"/>
              <w:spacing w:before="20"/>
              <w:ind w:left="278"/>
              <w:rPr>
                <w:sz w:val="24"/>
              </w:rPr>
            </w:pPr>
            <w:r>
              <w:rPr>
                <w:color w:val="202529"/>
                <w:sz w:val="24"/>
              </w:rPr>
              <w:t>CRUZ, ocorrido no dia 21 de Maio de </w:t>
            </w:r>
            <w:r>
              <w:rPr>
                <w:color w:val="202529"/>
                <w:spacing w:val="-2"/>
                <w:sz w:val="24"/>
              </w:rPr>
              <w:t>2022.</w:t>
            </w:r>
          </w:p>
        </w:tc>
        <w:tc>
          <w:tcPr>
            <w:tcW w:w="2315" w:type="dxa"/>
          </w:tcPr>
          <w:p>
            <w:pPr>
              <w:pStyle w:val="TableParagraph"/>
              <w:spacing w:before="20"/>
              <w:ind w:left="304"/>
              <w:rPr>
                <w:sz w:val="24"/>
              </w:rPr>
            </w:pPr>
            <w:hyperlink r:id="rId3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722" w:type="dxa"/>
          </w:tcPr>
          <w:p>
            <w:pPr>
              <w:pStyle w:val="TableParagraph"/>
              <w:spacing w:before="20"/>
              <w:ind w:left="27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1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1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line="299" w:lineRule="exact" w:before="20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1712" id="docshapegroup16" coordorigin="15525,11610" coordsize="600,600">
                <v:shape style="position:absolute;left:15525;top:11610;width:600;height:600" type="#_x0000_t75" id="docshape17" stroked="false">
                  <v:imagedata r:id="rId10" o:title=""/>
                </v:shape>
                <v:shape style="position:absolute;left:15525;top:11610;width:600;height:600" type="#_x0000_t75" id="docshape18" stroked="false">
                  <v:imagedata r:id="rId11" o:title=""/>
                </v:shape>
                <v:shape style="position:absolute;left:15645;top:11729;width:350;height:358" type="#_x0000_t75" id="docshape19" stroked="false">
                  <v:imagedata r:id="rId3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4857749</wp:posOffset>
            </wp:positionH>
            <wp:positionV relativeFrom="paragraph">
              <wp:posOffset>237162</wp:posOffset>
            </wp:positionV>
            <wp:extent cx="1000124" cy="323850"/>
            <wp:effectExtent l="0" t="0" r="0" b="0"/>
            <wp:wrapTopAndBottom/>
            <wp:docPr id="22" name="Image 22" descr="Logo do Interlegis ">
              <a:hlinkClick r:id="rId3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Logo do Interlegis ">
                      <a:hlinkClick r:id="rId39"/>
                    </pic:cNvPr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3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3" name="Image 23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Creative Commons BY SA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42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43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4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https://sapl.carnaubadosdantas.rn.leg.br/sessao/56/ordemdia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308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https://sapl.carnaubadosdantas.rn.leg.br/sessao/56/ordemdia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303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319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313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33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56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56/adicionar-varias-materias-ordem-dia/" TargetMode="External"/><Relationship Id="rId13" Type="http://schemas.openxmlformats.org/officeDocument/2006/relationships/hyperlink" Target="https://sapl.carnaubadosdantas.rn.leg.br/sessao/56/ordemdia/create" TargetMode="External"/><Relationship Id="rId14" Type="http://schemas.openxmlformats.org/officeDocument/2006/relationships/hyperlink" Target="https://sapl.carnaubadosdantas.rn.leg.br/sessao/56/ordemdia?o=-1" TargetMode="External"/><Relationship Id="rId15" Type="http://schemas.openxmlformats.org/officeDocument/2006/relationships/hyperlink" Target="https://sapl.carnaubadosdantas.rn.leg.br/sessao/56/ordemdia?o=2" TargetMode="External"/><Relationship Id="rId16" Type="http://schemas.openxmlformats.org/officeDocument/2006/relationships/hyperlink" Target="https://sapl.carnaubadosdantas.rn.leg.br/sessao/56/ordemdia?o=3" TargetMode="External"/><Relationship Id="rId17" Type="http://schemas.openxmlformats.org/officeDocument/2006/relationships/hyperlink" Target="https://sapl.carnaubadosdantas.rn.leg.br/sessao/56/ordemdia?o=4" TargetMode="External"/><Relationship Id="rId18" Type="http://schemas.openxmlformats.org/officeDocument/2006/relationships/hyperlink" Target="https://sapl.carnaubadosdantas.rn.leg.br/sessao/ordemdia/741" TargetMode="External"/><Relationship Id="rId19" Type="http://schemas.openxmlformats.org/officeDocument/2006/relationships/hyperlink" Target="https://sapl.carnaubadosdantas.rn.leg.br/materia/2177" TargetMode="External"/><Relationship Id="rId20" Type="http://schemas.openxmlformats.org/officeDocument/2006/relationships/hyperlink" Target="https://sapl.carnaubadosdantas.rn.leg.br/sessao/56/matordemdia/votsimb/view/741/2177?page=1" TargetMode="External"/><Relationship Id="rId21" Type="http://schemas.openxmlformats.org/officeDocument/2006/relationships/hyperlink" Target="https://sapl.carnaubadosdantas.rn.leg.br/media/sapl/public/materialegislativa/2022/2177/indicacao_056-2022_limpeza_dos_matos_r_jose_estevam_jose_evangelista.pdf" TargetMode="External"/><Relationship Id="rId22" Type="http://schemas.openxmlformats.org/officeDocument/2006/relationships/hyperlink" Target="https://sapl.carnaubadosdantas.rn.leg.br/sessao/ordemdia/742" TargetMode="External"/><Relationship Id="rId23" Type="http://schemas.openxmlformats.org/officeDocument/2006/relationships/hyperlink" Target="https://sapl.carnaubadosdantas.rn.leg.br/materia/2178" TargetMode="External"/><Relationship Id="rId24" Type="http://schemas.openxmlformats.org/officeDocument/2006/relationships/hyperlink" Target="https://sapl.carnaubadosdantas.rn.leg.br/media/sapl/public/materialegislativa/2022/2178/indicacao_057-2022_pav_chico_de_paizinho_jose_evangelista.pdf" TargetMode="External"/><Relationship Id="rId25" Type="http://schemas.openxmlformats.org/officeDocument/2006/relationships/hyperlink" Target="https://sapl.carnaubadosdantas.rn.leg.br/sessao/56/matordemdia/votsimb/view/742/2178?page=1" TargetMode="External"/><Relationship Id="rId26" Type="http://schemas.openxmlformats.org/officeDocument/2006/relationships/hyperlink" Target="https://sapl.carnaubadosdantas.rn.leg.br/sessao/ordemdia/743" TargetMode="External"/><Relationship Id="rId27" Type="http://schemas.openxmlformats.org/officeDocument/2006/relationships/hyperlink" Target="https://sapl.carnaubadosdantas.rn.leg.br/materia/2179" TargetMode="External"/><Relationship Id="rId28" Type="http://schemas.openxmlformats.org/officeDocument/2006/relationships/hyperlink" Target="https://sapl.carnaubadosdantas.rn.leg.br/sessao/56/matordemdia/votsimb/view/743/2179?page=1" TargetMode="External"/><Relationship Id="rId29" Type="http://schemas.openxmlformats.org/officeDocument/2006/relationships/hyperlink" Target="https://sapl.carnaubadosdantas.rn.leg.br/media/sapl/public/materialegislativa/2022/2179/indicacao_058_-2022_conserto_calcamento_-_gilvan.pdf" TargetMode="External"/><Relationship Id="rId30" Type="http://schemas.openxmlformats.org/officeDocument/2006/relationships/hyperlink" Target="https://sapl.carnaubadosdantas.rn.leg.br/sessao/ordemdia/744" TargetMode="External"/><Relationship Id="rId31" Type="http://schemas.openxmlformats.org/officeDocument/2006/relationships/hyperlink" Target="https://sapl.carnaubadosdantas.rn.leg.br/materia/2180" TargetMode="External"/><Relationship Id="rId32" Type="http://schemas.openxmlformats.org/officeDocument/2006/relationships/hyperlink" Target="https://sapl.carnaubadosdantas.rn.leg.br/media/sapl/public/materialegislativa/2022/2180/indicacao_059-2022_limpeza_galeria_rua_de_saulo_-_marcelo_e_due.pdf" TargetMode="External"/><Relationship Id="rId33" Type="http://schemas.openxmlformats.org/officeDocument/2006/relationships/hyperlink" Target="https://sapl.carnaubadosdantas.rn.leg.br/sessao/56/matordemdia/votsimb/view/744/2180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745" TargetMode="External"/><Relationship Id="rId36" Type="http://schemas.openxmlformats.org/officeDocument/2006/relationships/hyperlink" Target="https://sapl.carnaubadosdantas.rn.leg.br/materia/2181" TargetMode="External"/><Relationship Id="rId37" Type="http://schemas.openxmlformats.org/officeDocument/2006/relationships/hyperlink" Target="https://sapl.carnaubadosdantas.rn.leg.br/sessao/56/matordemdia/votsimb/view/745/2181?page=1" TargetMode="External"/><Relationship Id="rId38" Type="http://schemas.openxmlformats.org/officeDocument/2006/relationships/hyperlink" Target="https://sapl.carnaubadosdantas.rn.leg.br/media/sapl/public/materialegislativa/2022/2181/mocao_055-2022_maria_alice_cruz.docx" TargetMode="External"/><Relationship Id="rId39" Type="http://schemas.openxmlformats.org/officeDocument/2006/relationships/hyperlink" Target="http://www.interlegis.leg.br/" TargetMode="External"/><Relationship Id="rId40" Type="http://schemas.openxmlformats.org/officeDocument/2006/relationships/image" Target="media/image5.png"/><Relationship Id="rId41" Type="http://schemas.openxmlformats.org/officeDocument/2006/relationships/image" Target="media/image6.png"/><Relationship Id="rId42" Type="http://schemas.openxmlformats.org/officeDocument/2006/relationships/hyperlink" Target="https://creativecommons.org/" TargetMode="External"/><Relationship Id="rId43" Type="http://schemas.openxmlformats.org/officeDocument/2006/relationships/hyperlink" Target="https://creativecommons.org/licenses/by/4.0/" TargetMode="External"/><Relationship Id="rId44" Type="http://schemas.openxmlformats.org/officeDocument/2006/relationships/hyperlink" Target="https://sapl.carnaubadosdantas.rn.leg.br/api/schema/swagger-ui/" TargetMode="External"/><Relationship Id="rId45" Type="http://schemas.openxmlformats.org/officeDocument/2006/relationships/hyperlink" Target="https://carnaubadosdantas.rn.leg.br/" TargetMode="External"/><Relationship Id="rId4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2025-08-05T14:55:23Z</dcterms:created>
  <dcterms:modified xsi:type="dcterms:W3CDTF">2025-08-05T14:55:23Z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