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56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56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771512</wp:posOffset>
                </wp:positionH>
                <wp:positionV relativeFrom="page">
                  <wp:posOffset>6524624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513.749939pt;width:721.5pt;height:.75pt;mso-position-horizontal-relative:page;mso-position-vertical-relative:page;z-index:-15964672" id="docshape5" coordorigin="1215,10275" coordsize="14430,15" path="m15645,10275l13635,10275,4710,10275,2415,10275,1215,10275,1215,10290,2415,10290,4710,10290,13635,10290,15645,10290,15645,1027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771512</wp:posOffset>
                </wp:positionH>
                <wp:positionV relativeFrom="page">
                  <wp:posOffset>10658475</wp:posOffset>
                </wp:positionV>
                <wp:extent cx="916305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839.25pt;width:721.5pt;height:.75pt;mso-position-horizontal-relative:page;mso-position-vertical-relative:page;z-index:-15964160" id="docshape6" coordorigin="1215,16785" coordsize="14430,15" path="m15645,16785l13635,16785,4710,16785,2415,16785,1215,16785,1215,16800,2415,16800,4710,16800,13635,16800,15645,16800,15645,16785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0176" id="docshapegroup7" coordorigin="15525,11610" coordsize="600,600">
                <v:shape style="position:absolute;left:15525;top:11610;width:600;height:600" type="#_x0000_t75" id="docshape8" stroked="false">
                  <v:imagedata r:id="rId10" o:title=""/>
                </v:shape>
                <v:shape style="position:absolute;left:15525;top:11610;width:600;height:600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(17ª Sessão Ordinária do 1º Semestre de 2022 </w:t>
      </w:r>
      <w:r>
        <w:rPr>
          <w:color w:val="212121"/>
          <w:sz w:val="39"/>
        </w:rPr>
        <w:t>da 2ª Sessão Legislativa da 17ª Legislatura)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2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3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10" coordorigin="4725,138" coordsize="10920,720">
                <v:shape style="position:absolute;left:4732;top:145;width:10905;height:705" id="docshape11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12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13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2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14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3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1" w:after="37"/>
        <w:ind w:left="81" w:right="0" w:firstLine="0"/>
        <w:jc w:val="left"/>
        <w:rPr>
          <w:b/>
          <w:sz w:val="24"/>
        </w:rPr>
      </w:pPr>
      <w:r>
        <w:rPr>
          <w:color w:val="202529"/>
          <w:sz w:val="24"/>
        </w:rPr>
        <w:t>Total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Matérias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da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Ordem</w:t>
      </w:r>
      <w:r>
        <w:rPr>
          <w:color w:val="202529"/>
          <w:spacing w:val="-4"/>
          <w:sz w:val="24"/>
        </w:rPr>
        <w:t> </w:t>
      </w:r>
      <w:r>
        <w:rPr>
          <w:color w:val="202529"/>
          <w:sz w:val="24"/>
        </w:rPr>
        <w:t>do</w:t>
      </w:r>
      <w:r>
        <w:rPr>
          <w:color w:val="202529"/>
          <w:spacing w:val="-3"/>
          <w:sz w:val="24"/>
        </w:rPr>
        <w:t> </w:t>
      </w:r>
      <w:r>
        <w:rPr>
          <w:color w:val="202529"/>
          <w:sz w:val="24"/>
        </w:rPr>
        <w:t>Dia:</w:t>
      </w:r>
      <w:r>
        <w:rPr>
          <w:color w:val="202529"/>
          <w:spacing w:val="-3"/>
          <w:sz w:val="24"/>
        </w:rPr>
        <w:t> </w:t>
      </w:r>
      <w:r>
        <w:rPr>
          <w:b/>
          <w:color w:val="202529"/>
          <w:spacing w:val="-10"/>
          <w:sz w:val="24"/>
        </w:rPr>
        <w:t>8</w:t>
      </w:r>
    </w:p>
    <w:p>
      <w:pPr>
        <w:pStyle w:val="BodyText"/>
        <w:ind w:left="82"/>
        <w:rPr>
          <w:position w:val="79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898207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163050" cy="898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66"/>
                              <w:gridCol w:w="2260"/>
                              <w:gridCol w:w="8883"/>
                              <w:gridCol w:w="2120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83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8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Lei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8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criação do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35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 de Cultura do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47" w:right="3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Dantas-RN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outras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36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8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7" w:right="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calendário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oficial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05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Junho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 Municipal do Meio Ambiente e dá outras 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97" w:right="368"/>
                                    <w:rPr>
                                      <w:sz w:val="24"/>
                                    </w:rPr>
                                  </w:pPr>
                                  <w:hyperlink r:id="rId2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6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8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023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rPr>
                                      <w:sz w:val="24"/>
                                    </w:rPr>
                                  </w:pPr>
                                  <w:hyperlink r:id="rId2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50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Turno: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Exmª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Srª.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Fátima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Bezerra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 Governadora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Estado 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Grande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47" w:right="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Norte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Ilmº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Agnaldo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Cassiano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Brito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Diretor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9ª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Diretoria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Educação e Cultura (9ª DIREC), solicitando que viabilize um meio de ceder a Escola Estadual Caetano Dantas para ser instalada a Casa da Cultura de</w:t>
                                  </w:r>
                                  <w:r>
                                    <w:rPr>
                                      <w:color w:val="202529"/>
                                      <w:spacing w:val="4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Dantas/RN.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hyperlink r:id="rId2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1166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56" w:hRule="atLeast"/>
                              </w:trPr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0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right="237"/>
                                    <w:rPr>
                                      <w:sz w:val="24"/>
                                    </w:rPr>
                                  </w:pP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1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51 de 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</w:t>
                                  </w:r>
                                  <w:r>
                                    <w:rPr>
                                      <w:color w:val="202529"/>
                                      <w:spacing w:val="-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88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que seja encaminhado cópia deste ao Exmº Sr. Gilson Dantas de Oliveira – Prefeito Municipal e a Ilmª Srª. Monaylla Fádylla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Araújo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Saúde,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solicitando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 através do setor competente seja criado um Banco de dados de todos 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6" w:lineRule="exact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doadores de sangue e medula óssea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97" w:right="368"/>
                                    <w:rPr>
                                      <w:sz w:val="24"/>
                                    </w:rPr>
                                  </w:pPr>
                                  <w:hyperlink r:id="rId33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33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707.25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66"/>
                        <w:gridCol w:w="2260"/>
                        <w:gridCol w:w="8883"/>
                        <w:gridCol w:w="2120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8883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7"/>
                              <w:rPr>
                                <w:b/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7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8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Lei</w:t>
                              </w:r>
                            </w:hyperlink>
                          </w:p>
                        </w:tc>
                        <w:tc>
                          <w:tcPr>
                            <w:tcW w:w="888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criação do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7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35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Municipal de Cultura do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47" w:right="345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Dantas-RN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outras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7"/>
                              <w:rPr>
                                <w:sz w:val="24"/>
                              </w:rPr>
                            </w:pPr>
                            <w:hyperlink r:id="rId2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26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36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2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8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7" w:right="5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Institui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calendário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oficial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05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Junho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 Municipal do Meio Ambiente e dá outras providências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97" w:right="368"/>
                              <w:rPr>
                                <w:sz w:val="24"/>
                              </w:rPr>
                            </w:pPr>
                            <w:hyperlink r:id="rId2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6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26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3</w:t>
                              </w:r>
                            </w:hyperlink>
                          </w:p>
                        </w:tc>
                        <w:tc>
                          <w:tcPr>
                            <w:tcW w:w="226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88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97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023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rPr>
                                <w:sz w:val="24"/>
                              </w:rPr>
                            </w:pPr>
                            <w:hyperlink r:id="rId2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50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Turno: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rPr>
                                <w:b/>
                                <w:sz w:val="24"/>
                              </w:rPr>
                            </w:pPr>
                            <w:hyperlink r:id="rId2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Exmª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Srª.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Fátima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Bezerra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 Governadora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Estado 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Rio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Grande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47" w:right="9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Norte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Ilmº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Sr.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Agnaldo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Cassiano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Brito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Diretor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9ª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Diretoria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Regional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Educação e Cultura (9ª DIREC), solicitando que viabilize um meio de ceder a Escola Estadual Caetano Dantas para ser instalada a Casa da Cultura de</w:t>
                            </w:r>
                            <w:r>
                              <w:rPr>
                                <w:color w:val="202529"/>
                                <w:spacing w:val="4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Dantas/RN.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97"/>
                              <w:rPr>
                                <w:sz w:val="24"/>
                              </w:rPr>
                            </w:pPr>
                            <w:hyperlink r:id="rId2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1166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8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56" w:hRule="atLeast"/>
                        </w:trPr>
                        <w:tc>
                          <w:tcPr>
                            <w:tcW w:w="116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4</w:t>
                              </w:r>
                            </w:hyperlink>
                          </w:p>
                        </w:tc>
                        <w:tc>
                          <w:tcPr>
                            <w:tcW w:w="226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right="237"/>
                              <w:rPr>
                                <w:sz w:val="24"/>
                              </w:rPr>
                            </w:pP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1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51 de 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</w:t>
                            </w:r>
                            <w:r>
                              <w:rPr>
                                <w:color w:val="202529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4"/>
                              </w:rPr>
                            </w:pPr>
                            <w:hyperlink r:id="rId3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88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que seja encaminhado cópia deste ao Exmº Sr. Gilson Dantas de Oliveira – Prefeito Municipal e a Ilmª Srª. Monaylla Fádylla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Araújo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Saúde,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solicitando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 através do setor competente seja criado um Banco de dados de todos os</w:t>
                            </w:r>
                          </w:p>
                          <w:p>
                            <w:pPr>
                              <w:pStyle w:val="TableParagraph"/>
                              <w:spacing w:line="316" w:lineRule="exact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doadores de sangue e medula óssea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97" w:right="368"/>
                              <w:rPr>
                                <w:sz w:val="24"/>
                              </w:rPr>
                            </w:pPr>
                            <w:hyperlink r:id="rId33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33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797"/>
          <w:sz w:val="20"/>
        </w:rPr>
        <w:drawing>
          <wp:inline distT="0" distB="0" distL="0" distR="0">
            <wp:extent cx="222805" cy="22831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97"/>
          <w:sz w:val="20"/>
        </w:rPr>
      </w:r>
    </w:p>
    <w:p>
      <w:pPr>
        <w:pStyle w:val="BodyText"/>
        <w:spacing w:after="0"/>
        <w:rPr>
          <w:position w:val="797"/>
          <w:sz w:val="20"/>
        </w:rPr>
        <w:sectPr>
          <w:type w:val="continuous"/>
          <w:pgSz w:w="16840" w:h="23830"/>
          <w:pgMar w:header="284" w:footer="292" w:top="560" w:bottom="480" w:left="1133" w:right="708"/>
        </w:sect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86700" y="0"/>
                                </a:lnTo>
                                <a:lnTo>
                                  <a:pt x="2219325" y="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62000" y="9525"/>
                                </a:lnTo>
                                <a:lnTo>
                                  <a:pt x="2219325" y="9525"/>
                                </a:lnTo>
                                <a:lnTo>
                                  <a:pt x="78867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420,0,3495,0,1200,0,0,0,0,15,1200,15,3495,15,1242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spacing w:before="196"/>
        <w:ind w:left="261" w:right="0" w:firstLine="0"/>
        <w:jc w:val="left"/>
        <w:rPr>
          <w:b/>
          <w:sz w:val="24"/>
        </w:rPr>
      </w:pPr>
      <w:hyperlink r:id="rId14">
        <w:r>
          <w:rPr>
            <w:b/>
            <w:color w:val="01B9F1"/>
            <w:spacing w:val="-5"/>
            <w:sz w:val="24"/>
            <w:u w:val="single" w:color="01B9F1"/>
          </w:rPr>
          <w:t>Nº</w:t>
        </w:r>
      </w:hyperlink>
    </w:p>
    <w:p>
      <w:pPr>
        <w:tabs>
          <w:tab w:pos="1459" w:val="left" w:leader="none"/>
          <w:tab w:pos="3755" w:val="left" w:leader="none"/>
          <w:tab w:pos="12688" w:val="left" w:leader="none"/>
        </w:tabs>
        <w:spacing w:before="40"/>
        <w:ind w:left="26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771512</wp:posOffset>
                </wp:positionH>
                <wp:positionV relativeFrom="paragraph">
                  <wp:posOffset>2438261</wp:posOffset>
                </wp:positionV>
                <wp:extent cx="9163050" cy="95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91.989059pt;width:721.5pt;height:.75pt;mso-position-horizontal-relative:page;mso-position-vertical-relative:paragraph;z-index:-15961088" id="docshape18" coordorigin="1215,3840" coordsize="14430,15" path="m15645,3840l13635,3840,4710,3840,2415,3840,1215,3840,1215,3855,2415,3855,4710,3855,13635,3855,15645,3855,15645,384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b/>
            <w:color w:val="01B9F1"/>
            <w:spacing w:val="-2"/>
            <w:sz w:val="24"/>
            <w:u w:val="single" w:color="01B9F1"/>
          </w:rPr>
          <w:t>Ordem</w:t>
        </w:r>
      </w:hyperlink>
      <w:r>
        <w:rPr>
          <w:b/>
          <w:color w:val="01B9F1"/>
          <w:sz w:val="24"/>
        </w:rPr>
        <w:tab/>
      </w:r>
      <w:hyperlink r:id="rId15">
        <w:r>
          <w:rPr>
            <w:b/>
            <w:color w:val="01B9F1"/>
            <w:spacing w:val="-2"/>
            <w:sz w:val="24"/>
            <w:u w:val="single" w:color="01B9F1"/>
          </w:rPr>
          <w:t>Matéria</w:t>
        </w:r>
      </w:hyperlink>
      <w:r>
        <w:rPr>
          <w:b/>
          <w:color w:val="01B9F1"/>
          <w:sz w:val="24"/>
        </w:rPr>
        <w:tab/>
      </w:r>
      <w:hyperlink r:id="rId16">
        <w:r>
          <w:rPr>
            <w:b/>
            <w:color w:val="01B9F1"/>
            <w:sz w:val="24"/>
            <w:u w:val="single" w:color="01B9F1"/>
          </w:rPr>
          <w:t>Ementa</w:t>
        </w:r>
        <w:r>
          <w:rPr>
            <w:b/>
            <w:color w:val="01B9F1"/>
            <w:spacing w:val="-3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Situa</w:t>
        </w:r>
        <w:r>
          <w:rPr>
            <w:b/>
            <w:color w:val="01B9F1"/>
            <w:sz w:val="24"/>
          </w:rPr>
          <w:t>ç</w:t>
        </w:r>
        <w:r>
          <w:rPr>
            <w:b/>
            <w:color w:val="01B9F1"/>
            <w:sz w:val="24"/>
            <w:u w:val="single" w:color="01B9F1"/>
          </w:rPr>
          <w:t>ão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de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Pauta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z w:val="24"/>
            <w:u w:val="single" w:color="01B9F1"/>
          </w:rPr>
          <w:t>/</w:t>
        </w:r>
        <w:r>
          <w:rPr>
            <w:b/>
            <w:color w:val="01B9F1"/>
            <w:spacing w:val="-1"/>
            <w:sz w:val="24"/>
            <w:u w:val="single" w:color="01B9F1"/>
          </w:rPr>
          <w:t> </w:t>
        </w:r>
        <w:r>
          <w:rPr>
            <w:b/>
            <w:color w:val="01B9F1"/>
            <w:spacing w:val="-2"/>
            <w:sz w:val="24"/>
            <w:u w:val="single" w:color="01B9F1"/>
          </w:rPr>
          <w:t>Observa</w:t>
        </w:r>
        <w:r>
          <w:rPr>
            <w:b/>
            <w:color w:val="01B9F1"/>
            <w:spacing w:val="-2"/>
            <w:sz w:val="24"/>
          </w:rPr>
          <w:t>ç</w:t>
        </w:r>
        <w:r>
          <w:rPr>
            <w:b/>
            <w:color w:val="01B9F1"/>
            <w:spacing w:val="-2"/>
            <w:sz w:val="24"/>
            <w:u w:val="single" w:color="01B9F1"/>
          </w:rPr>
          <w:t>ão</w:t>
        </w:r>
      </w:hyperlink>
      <w:r>
        <w:rPr>
          <w:b/>
          <w:color w:val="01B9F1"/>
          <w:sz w:val="24"/>
        </w:rPr>
        <w:tab/>
      </w:r>
      <w:hyperlink r:id="rId17">
        <w:r>
          <w:rPr>
            <w:b/>
            <w:color w:val="01B9F1"/>
            <w:spacing w:val="-2"/>
            <w:sz w:val="24"/>
            <w:u w:val="single" w:color="01B9F1"/>
          </w:rPr>
          <w:t>Resultado</w:t>
        </w:r>
      </w:hyperlink>
    </w:p>
    <w:p>
      <w:pPr>
        <w:pStyle w:val="BodyText"/>
        <w:spacing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771524</wp:posOffset>
                </wp:positionH>
                <wp:positionV relativeFrom="paragraph">
                  <wp:posOffset>143232</wp:posOffset>
                </wp:positionV>
                <wp:extent cx="9163050" cy="9963785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163050" cy="9963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4"/>
                              <w:gridCol w:w="2583"/>
                              <w:gridCol w:w="8950"/>
                              <w:gridCol w:w="2053"/>
                            </w:tblGrid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8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5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seja encaminhada cópia desta ao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Ilmº.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3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52 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38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Sr. Nailton Alves de Oliveira - Superintendente Estadual da Empresa Brasileira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Correios e Telégrafos do Rio Grande do Norte, que oficialize ao município de Carnaúba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Dantas/RN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dê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publicidade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retorno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atividades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Agência dos Correios em Carnaúba dos 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9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37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407" w:hRule="atLeast"/>
                              </w:trPr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39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3" w:right="238"/>
                                    <w:rPr>
                                      <w:sz w:val="24"/>
                                    </w:rPr>
                                  </w:pP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Requerimento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53 de 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5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46" w:righ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REQUERER depois de ouvido o Plenário, seja encaminhada cópia desta ao Ilmº. Sr.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Gustavo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Rosado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Coelho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Governo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Estado do Rio Grande do Norte, que solicite a A.G.C Construcoes &amp; Empreendimentos LTDA – empresa responsável pela restauração asfáltica da RN-288 “Valdemar Cândido de Medeiros”, as seguintes informações a esta Casa de Leis: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7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493" w:val="left" w:leader="none"/>
                                    </w:tabs>
                                    <w:spacing w:line="240" w:lineRule="auto" w:before="0" w:after="0"/>
                                    <w:ind w:left="493" w:right="0" w:hanging="247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Como está disposto o planejamento e calendário de execução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obra?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493" w:val="left" w:leader="none"/>
                                    </w:tabs>
                                    <w:spacing w:line="271" w:lineRule="auto" w:before="41" w:after="0"/>
                                    <w:ind w:left="246" w:right="322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valor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gasto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restauração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asfáltica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RN- 288 “Valdemar Cândido de Medeiros”?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493" w:val="left" w:leader="none"/>
                                    </w:tabs>
                                    <w:spacing w:line="271" w:lineRule="auto" w:before="0" w:after="0"/>
                                    <w:ind w:left="246" w:right="624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utilizado,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quantidade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empregada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espessura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cada camada de asfalto, bem como a capacidade de suporte da mesma?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493" w:val="left" w:leader="none"/>
                                    </w:tabs>
                                    <w:spacing w:line="271" w:lineRule="auto" w:before="0" w:after="0"/>
                                    <w:ind w:left="246" w:right="228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imagem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anexo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corresponde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2km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iniciais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ligam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Zona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Urbana a Zona Rural – esse trecho está finalizado ou ainda levará camadas 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asfalto/acabamentos finais para não soltar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“pedras”?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9" w:right="369"/>
                                    <w:rPr>
                                      <w:sz w:val="24"/>
                                    </w:rPr>
                                  </w:pPr>
                                  <w:hyperlink r:id="rId4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2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84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0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84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3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7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Indica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 nº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74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50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retirado 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primeiro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 por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53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hyperlink r:id="rId44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 </w:t>
                                    </w:r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33" w:right="82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Dué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Azevedo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53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6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5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canteiro da Rua Dona Neusa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29"/>
                                    <w:rPr>
                                      <w:sz w:val="24"/>
                                    </w:rPr>
                                  </w:pPr>
                                  <w:hyperlink r:id="rId45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47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8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58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hyperlink r:id="rId48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Mo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61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48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2022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5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53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49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8950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jovem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246" w:right="1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Carnaubense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Gastrólogo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João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Vitor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Título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melhor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Cake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Design do Rio Grande do Norte pelo festival Enchefs RN.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29" w:right="369"/>
                                    <w:rPr>
                                      <w:sz w:val="24"/>
                                    </w:rPr>
                                  </w:pPr>
                                  <w:hyperlink r:id="rId50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50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996pt;margin-top:11.278121pt;width:721.5pt;height:784.55pt;mso-position-horizontal-relative:page;mso-position-vertical-relative:paragraph;z-index:-15728640;mso-wrap-distance-left:0;mso-wrap-distance-right: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4"/>
                        <w:gridCol w:w="2583"/>
                        <w:gridCol w:w="8950"/>
                        <w:gridCol w:w="2053"/>
                      </w:tblGrid>
                      <w:tr>
                        <w:trPr>
                          <w:trHeight w:val="667" w:hRule="atLeast"/>
                        </w:trPr>
                        <w:tc>
                          <w:tcPr>
                            <w:tcW w:w="84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3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5</w:t>
                              </w:r>
                            </w:hyperlink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3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8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</w:tc>
                        <w:tc>
                          <w:tcPr>
                            <w:tcW w:w="895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seja encaminhada cópia desta ao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Ilmº.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3"/>
                              <w:rPr>
                                <w:sz w:val="24"/>
                              </w:rPr>
                            </w:pPr>
                            <w:hyperlink r:id="rId3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52 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b/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Sr. Nailton Alves de Oliveira - Superintendente Estadual da Empresa Brasileira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Correios e Telégrafos do Rio Grande do Norte, que oficialize ao município de Carnaúba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Dantas/RN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dê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publicidade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retorno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atividades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 Agência dos Correios em Carnaúba dos Dantas/RN.</w:t>
                            </w:r>
                          </w:p>
                          <w:p>
                            <w:pPr>
                              <w:pStyle w:val="TableParagraph"/>
                              <w:spacing w:before="39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9"/>
                              <w:rPr>
                                <w:sz w:val="24"/>
                              </w:rPr>
                            </w:pPr>
                            <w:hyperlink r:id="rId37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5407" w:hRule="atLeast"/>
                        </w:trPr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39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</w:hyperlink>
                          </w:p>
                        </w:tc>
                        <w:tc>
                          <w:tcPr>
                            <w:tcW w:w="258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3" w:right="238"/>
                              <w:rPr>
                                <w:sz w:val="24"/>
                              </w:rPr>
                            </w:pP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Requerimento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53 de 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b/>
                                <w:sz w:val="24"/>
                              </w:rPr>
                            </w:pPr>
                            <w:hyperlink r:id="rId4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5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46" w:righ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REQUERER depois de ouvido o Plenário, seja encaminhada cópia desta ao Ilmº. Sr.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Gustavo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Rosado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Coelho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Infraestrutura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Governo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Estado do Rio Grande do Norte, que solicite a A.G.C Construcoes &amp; Empreendimentos LTDA – empresa responsável pela restauração asfáltica da RN-288 “Valdemar Cândido de Medeiros”, as seguintes informações a esta Casa de Leis:</w:t>
                            </w:r>
                          </w:p>
                          <w:p>
                            <w:pPr>
                              <w:pStyle w:val="TableParagraph"/>
                              <w:spacing w:before="37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493" w:val="left" w:leader="none"/>
                              </w:tabs>
                              <w:spacing w:line="240" w:lineRule="auto" w:before="0" w:after="0"/>
                              <w:ind w:left="493" w:right="0" w:hanging="24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Como está disposto o planejamento e calendário de execução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obra?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493" w:val="left" w:leader="none"/>
                              </w:tabs>
                              <w:spacing w:line="271" w:lineRule="auto" w:before="41" w:after="0"/>
                              <w:ind w:left="246" w:right="322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valor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gasto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restauração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asfáltica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RN- 288 “Valdemar Cândido de Medeiros”?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493" w:val="left" w:leader="none"/>
                              </w:tabs>
                              <w:spacing w:line="271" w:lineRule="auto" w:before="0" w:after="0"/>
                              <w:ind w:left="246" w:right="624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tipo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material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utilizado,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quantidade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empregada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espessura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cada camada de asfalto, bem como a capacidade de suporte da mesma?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493" w:val="left" w:leader="none"/>
                              </w:tabs>
                              <w:spacing w:line="271" w:lineRule="auto" w:before="0" w:after="0"/>
                              <w:ind w:left="246" w:right="228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imagem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corresponde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2km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iniciais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ligam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Zona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Urbana a Zona Rural – esse trecho está finalizado ou ainda levará camadas de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asfalto/acabamentos finais para não soltar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“pedras”?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9" w:right="369"/>
                              <w:rPr>
                                <w:sz w:val="24"/>
                              </w:rPr>
                            </w:pPr>
                            <w:hyperlink r:id="rId4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2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84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8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950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84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43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7</w:t>
                              </w:r>
                            </w:hyperlink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533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Indica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 nº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74</w:t>
                              </w:r>
                            </w:hyperlink>
                          </w:p>
                        </w:tc>
                        <w:tc>
                          <w:tcPr>
                            <w:tcW w:w="8950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retirado 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primeiro</w:t>
                            </w:r>
                          </w:p>
                        </w:tc>
                        <w:tc>
                          <w:tcPr>
                            <w:tcW w:w="205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29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 por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58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533"/>
                              <w:jc w:val="both"/>
                              <w:rPr>
                                <w:sz w:val="24"/>
                              </w:rPr>
                            </w:pPr>
                            <w:hyperlink r:id="rId44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 </w:t>
                              </w:r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33" w:right="82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-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Dué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Azevedo</w:t>
                            </w:r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5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hyperlink r:id="rId46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5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canteiro da Rua Dona Neusa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  <w:p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29"/>
                              <w:rPr>
                                <w:sz w:val="24"/>
                              </w:rPr>
                            </w:pPr>
                            <w:hyperlink r:id="rId45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3047" w:hRule="atLeast"/>
                        </w:trPr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47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8</w:t>
                              </w:r>
                            </w:hyperlink>
                          </w:p>
                        </w:tc>
                        <w:tc>
                          <w:tcPr>
                            <w:tcW w:w="258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533"/>
                              <w:rPr>
                                <w:sz w:val="24"/>
                              </w:rPr>
                            </w:pPr>
                            <w:hyperlink r:id="rId48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Mo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61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48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2022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53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533"/>
                              <w:rPr>
                                <w:b/>
                                <w:sz w:val="24"/>
                              </w:rPr>
                            </w:pPr>
                            <w:hyperlink r:id="rId49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8950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jovem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246" w:right="1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Carnaubense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Gastrólogo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João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Vitor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melhor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Cake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Design do Rio Grande do Norte pelo festival Enchefs RN.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3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29" w:right="369"/>
                              <w:rPr>
                                <w:sz w:val="24"/>
                              </w:rPr>
                            </w:pPr>
                            <w:hyperlink r:id="rId50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50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5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9934575</wp:posOffset>
            </wp:positionH>
            <wp:positionV relativeFrom="paragraph">
              <wp:posOffset>6524938</wp:posOffset>
            </wp:positionV>
            <wp:extent cx="222805" cy="22831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4857749</wp:posOffset>
            </wp:positionH>
            <wp:positionV relativeFrom="paragraph">
              <wp:posOffset>230981</wp:posOffset>
            </wp:positionV>
            <wp:extent cx="1000125" cy="323850"/>
            <wp:effectExtent l="0" t="0" r="0" b="0"/>
            <wp:wrapTopAndBottom/>
            <wp:docPr id="23" name="Image 23" descr="Logo do Interlegis ">
              <a:hlinkClick r:id="rId51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Logo do Interlegis ">
                      <a:hlinkClick r:id="rId51"/>
                    </pic:cNvPr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51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24" name="Image 24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Logo do Creative Commons BY SA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54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55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771512</wp:posOffset>
                </wp:positionH>
                <wp:positionV relativeFrom="paragraph">
                  <wp:posOffset>-4009158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86700" y="0"/>
                              </a:lnTo>
                              <a:lnTo>
                                <a:pt x="2219325" y="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62000" y="9525"/>
                              </a:lnTo>
                              <a:lnTo>
                                <a:pt x="2219325" y="9525"/>
                              </a:lnTo>
                              <a:lnTo>
                                <a:pt x="78867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-315.681793pt;width:721.5pt;height:.75pt;mso-position-horizontal-relative:page;mso-position-vertical-relative:paragraph;z-index:-15960576" id="docshape20" coordorigin="1215,-6314" coordsize="14430,15" path="m15645,-6314l13635,-6314,4710,-6314,2415,-6314,1215,-6314,1215,-6299,2415,-6299,4710,-6299,13635,-6299,15645,-6299,15645,-6314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ragraph">
                  <wp:posOffset>-5733184</wp:posOffset>
                </wp:positionV>
                <wp:extent cx="381000" cy="381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451.431824pt;width:30pt;height:30pt;mso-position-horizontal-relative:page;mso-position-vertical-relative:paragraph;z-index:15733760" id="docshapegroup21" coordorigin="15525,-9029" coordsize="600,600">
                <v:shape style="position:absolute;left:15525;top:-9029;width:600;height:600" type="#_x0000_t75" id="docshape22" stroked="false">
                  <v:imagedata r:id="rId10" o:title=""/>
                </v:shape>
                <v:shape style="position:absolute;left:15525;top:-9029;width:600;height:600" type="#_x0000_t75" id="docshape23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56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7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58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284" w:footer="292" w:top="56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7800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80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https://sapl.carnaubadosdantas.rn.leg.br/sessao/60/ordemdia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8.9pt;height:10.95pt;mso-position-horizontal-relative:page;mso-position-vertical-relative:page;z-index:-1596416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https://sapl.carnaubadosdantas.rn.leg.br/sessao/60/ordemdia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596364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9651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9646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3" w:hanging="24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0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5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0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5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0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5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0" w:hanging="24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211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60/painel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sapl.carnaubadosdantas.rn.leg.br/sessao/60/adicionar-varias-materias-ordem-dia/" TargetMode="External"/><Relationship Id="rId13" Type="http://schemas.openxmlformats.org/officeDocument/2006/relationships/hyperlink" Target="https://sapl.carnaubadosdantas.rn.leg.br/sessao/60/ordemdia/create" TargetMode="External"/><Relationship Id="rId14" Type="http://schemas.openxmlformats.org/officeDocument/2006/relationships/hyperlink" Target="https://sapl.carnaubadosdantas.rn.leg.br/sessao/60/ordemdia?o=-1" TargetMode="External"/><Relationship Id="rId15" Type="http://schemas.openxmlformats.org/officeDocument/2006/relationships/hyperlink" Target="https://sapl.carnaubadosdantas.rn.leg.br/sessao/60/ordemdia?o=2" TargetMode="External"/><Relationship Id="rId16" Type="http://schemas.openxmlformats.org/officeDocument/2006/relationships/hyperlink" Target="https://sapl.carnaubadosdantas.rn.leg.br/sessao/60/ordemdia?o=3" TargetMode="External"/><Relationship Id="rId17" Type="http://schemas.openxmlformats.org/officeDocument/2006/relationships/hyperlink" Target="https://sapl.carnaubadosdantas.rn.leg.br/sessao/60/ordemdia?o=4" TargetMode="External"/><Relationship Id="rId18" Type="http://schemas.openxmlformats.org/officeDocument/2006/relationships/hyperlink" Target="https://sapl.carnaubadosdantas.rn.leg.br/sessao/ordemdia/788" TargetMode="External"/><Relationship Id="rId19" Type="http://schemas.openxmlformats.org/officeDocument/2006/relationships/hyperlink" Target="https://sapl.carnaubadosdantas.rn.leg.br/materia/2212" TargetMode="External"/><Relationship Id="rId20" Type="http://schemas.openxmlformats.org/officeDocument/2006/relationships/hyperlink" Target="https://sapl.carnaubadosdantas.rn.leg.br/sessao/60/matordemdia/votnom/edit/788/2212?page=1" TargetMode="External"/><Relationship Id="rId21" Type="http://schemas.openxmlformats.org/officeDocument/2006/relationships/hyperlink" Target="https://sapl.carnaubadosdantas.rn.leg.br/media/sapl/public/materialegislativa/2022/2212/projeto_de_lei_no_035-__fundo_municipal_de_cultura.pdf" TargetMode="External"/><Relationship Id="rId22" Type="http://schemas.openxmlformats.org/officeDocument/2006/relationships/hyperlink" Target="https://sapl.carnaubadosdantas.rn.leg.br/sessao/ordemdia/789" TargetMode="External"/><Relationship Id="rId23" Type="http://schemas.openxmlformats.org/officeDocument/2006/relationships/hyperlink" Target="https://sapl.carnaubadosdantas.rn.leg.br/materia/2213" TargetMode="External"/><Relationship Id="rId24" Type="http://schemas.openxmlformats.org/officeDocument/2006/relationships/hyperlink" Target="https://sapl.carnaubadosdantas.rn.leg.br/media/sapl/public/materialegislativa/2022/2213/projeto_de_lei_no_036_-__dia_do_meio_ambiente_-_marcelo.pdf" TargetMode="External"/><Relationship Id="rId25" Type="http://schemas.openxmlformats.org/officeDocument/2006/relationships/hyperlink" Target="https://sapl.carnaubadosdantas.rn.leg.br/sessao/60/matordemdia/votnom/edit/789/2213?page=1" TargetMode="External"/><Relationship Id="rId26" Type="http://schemas.openxmlformats.org/officeDocument/2006/relationships/hyperlink" Target="https://sapl.carnaubadosdantas.rn.leg.br/sessao/ordemdia/790" TargetMode="External"/><Relationship Id="rId27" Type="http://schemas.openxmlformats.org/officeDocument/2006/relationships/hyperlink" Target="https://sapl.carnaubadosdantas.rn.leg.br/materia/2246" TargetMode="External"/><Relationship Id="rId28" Type="http://schemas.openxmlformats.org/officeDocument/2006/relationships/hyperlink" Target="https://sapl.carnaubadosdantas.rn.leg.br/sessao/60/matordemdia/votsimb/view/790/2246?page=1" TargetMode="External"/><Relationship Id="rId29" Type="http://schemas.openxmlformats.org/officeDocument/2006/relationships/hyperlink" Target="https://sapl.carnaubadosdantas.rn.leg.br/media/sapl/public/materialegislativa/2022/2246/requerimento_050-22_caetano_casa_da_cultura__-_marcelo.pdf" TargetMode="External"/><Relationship Id="rId30" Type="http://schemas.openxmlformats.org/officeDocument/2006/relationships/hyperlink" Target="https://sapl.carnaubadosdantas.rn.leg.br/sessao/ordemdia/791" TargetMode="External"/><Relationship Id="rId31" Type="http://schemas.openxmlformats.org/officeDocument/2006/relationships/hyperlink" Target="https://sapl.carnaubadosdantas.rn.leg.br/materia/2247" TargetMode="External"/><Relationship Id="rId32" Type="http://schemas.openxmlformats.org/officeDocument/2006/relationships/hyperlink" Target="https://sapl.carnaubadosdantas.rn.leg.br/media/sapl/public/materialegislativa/2022/2247/requerimento_051-22_banco_de_dados_doadores_sangue_-_marli.pdf" TargetMode="External"/><Relationship Id="rId33" Type="http://schemas.openxmlformats.org/officeDocument/2006/relationships/hyperlink" Target="https://sapl.carnaubadosdantas.rn.leg.br/sessao/60/matordemdia/votsimb/view/791/2247?page=1" TargetMode="External"/><Relationship Id="rId34" Type="http://schemas.openxmlformats.org/officeDocument/2006/relationships/image" Target="media/image4.png"/><Relationship Id="rId35" Type="http://schemas.openxmlformats.org/officeDocument/2006/relationships/hyperlink" Target="https://sapl.carnaubadosdantas.rn.leg.br/sessao/ordemdia/792" TargetMode="External"/><Relationship Id="rId36" Type="http://schemas.openxmlformats.org/officeDocument/2006/relationships/hyperlink" Target="https://sapl.carnaubadosdantas.rn.leg.br/materia/2248" TargetMode="External"/><Relationship Id="rId37" Type="http://schemas.openxmlformats.org/officeDocument/2006/relationships/hyperlink" Target="https://sapl.carnaubadosdantas.rn.leg.br/sessao/60/matordemdia/votsimb/view/792/2248?page=1" TargetMode="External"/><Relationship Id="rId38" Type="http://schemas.openxmlformats.org/officeDocument/2006/relationships/hyperlink" Target="https://sapl.carnaubadosdantas.rn.leg.br/media/sapl/public/materialegislativa/2022/2248/requerimento_052-22_retorno_dos_correios_-_barbara.pdf" TargetMode="External"/><Relationship Id="rId39" Type="http://schemas.openxmlformats.org/officeDocument/2006/relationships/hyperlink" Target="https://sapl.carnaubadosdantas.rn.leg.br/sessao/ordemdia/793" TargetMode="External"/><Relationship Id="rId40" Type="http://schemas.openxmlformats.org/officeDocument/2006/relationships/hyperlink" Target="https://sapl.carnaubadosdantas.rn.leg.br/materia/2249" TargetMode="External"/><Relationship Id="rId41" Type="http://schemas.openxmlformats.org/officeDocument/2006/relationships/hyperlink" Target="https://sapl.carnaubadosdantas.rn.leg.br/media/sapl/public/materialegislativa/2022/2249/requerimento_053-22_informacoes_pista_-_barbara.pdf" TargetMode="External"/><Relationship Id="rId42" Type="http://schemas.openxmlformats.org/officeDocument/2006/relationships/hyperlink" Target="https://sapl.carnaubadosdantas.rn.leg.br/sessao/60/matordemdia/votsimb/view/793/2249?page=1" TargetMode="External"/><Relationship Id="rId43" Type="http://schemas.openxmlformats.org/officeDocument/2006/relationships/hyperlink" Target="https://sapl.carnaubadosdantas.rn.leg.br/sessao/ordemdia/794" TargetMode="External"/><Relationship Id="rId44" Type="http://schemas.openxmlformats.org/officeDocument/2006/relationships/hyperlink" Target="https://sapl.carnaubadosdantas.rn.leg.br/materia/2250" TargetMode="External"/><Relationship Id="rId45" Type="http://schemas.openxmlformats.org/officeDocument/2006/relationships/hyperlink" Target="https://sapl.carnaubadosdantas.rn.leg.br/sessao/60/matordemdia/votsimb/view/794/2250?page=1" TargetMode="External"/><Relationship Id="rId46" Type="http://schemas.openxmlformats.org/officeDocument/2006/relationships/hyperlink" Target="https://sapl.carnaubadosdantas.rn.leg.br/media/sapl/public/materialegislativa/2022/2250/indicacao_074-2022_canteiros_r_novo_posto_gasolina_-_due.pdf" TargetMode="External"/><Relationship Id="rId47" Type="http://schemas.openxmlformats.org/officeDocument/2006/relationships/hyperlink" Target="https://sapl.carnaubadosdantas.rn.leg.br/sessao/ordemdia/795" TargetMode="External"/><Relationship Id="rId48" Type="http://schemas.openxmlformats.org/officeDocument/2006/relationships/hyperlink" Target="https://sapl.carnaubadosdantas.rn.leg.br/materia/2251" TargetMode="External"/><Relationship Id="rId49" Type="http://schemas.openxmlformats.org/officeDocument/2006/relationships/hyperlink" Target="https://sapl.carnaubadosdantas.rn.leg.br/media/sapl/public/materialegislativa/2022/2251/mocao_061-22_-_joao_vitor_-_barbara.pdf" TargetMode="External"/><Relationship Id="rId50" Type="http://schemas.openxmlformats.org/officeDocument/2006/relationships/hyperlink" Target="https://sapl.carnaubadosdantas.rn.leg.br/sessao/60/matordemdia/votsimb/view/795/2251?page=1" TargetMode="External"/><Relationship Id="rId51" Type="http://schemas.openxmlformats.org/officeDocument/2006/relationships/hyperlink" Target="http://www.interlegis.leg.br/" TargetMode="External"/><Relationship Id="rId52" Type="http://schemas.openxmlformats.org/officeDocument/2006/relationships/image" Target="media/image5.png"/><Relationship Id="rId53" Type="http://schemas.openxmlformats.org/officeDocument/2006/relationships/image" Target="media/image6.png"/><Relationship Id="rId54" Type="http://schemas.openxmlformats.org/officeDocument/2006/relationships/hyperlink" Target="https://creativecommons.org/" TargetMode="External"/><Relationship Id="rId55" Type="http://schemas.openxmlformats.org/officeDocument/2006/relationships/hyperlink" Target="https://creativecommons.org/licenses/by/4.0/" TargetMode="External"/><Relationship Id="rId56" Type="http://schemas.openxmlformats.org/officeDocument/2006/relationships/hyperlink" Target="https://sapl.carnaubadosdantas.rn.leg.br/api/schema/swagger-ui/" TargetMode="External"/><Relationship Id="rId57" Type="http://schemas.openxmlformats.org/officeDocument/2006/relationships/hyperlink" Target="https://carnaubadosdantas.rn.leg.br/" TargetMode="External"/><Relationship Id="rId58" Type="http://schemas.openxmlformats.org/officeDocument/2006/relationships/hyperlink" Target="mailto:camaracarnauba@gmail.com" TargetMode="External"/><Relationship Id="rId5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2025-08-06T14:56:08Z</dcterms:created>
  <dcterms:modified xsi:type="dcterms:W3CDTF">2025-08-06T14:56:08Z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