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Heading1"/>
        <w:spacing w:line="313" w:lineRule="exact"/>
        <w:ind w:left="2856"/>
        <w:jc w:val="center"/>
        <w:rPr>
          <w:u w:val="none"/>
        </w:rPr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tabs>
          <w:tab w:pos="8699" w:val="left" w:leader="none"/>
          <w:tab w:pos="10237" w:val="left" w:leader="none"/>
        </w:tabs>
        <w:spacing w:before="265"/>
        <w:ind w:left="7502" w:right="0" w:firstLine="0"/>
        <w:jc w:val="left"/>
        <w:rPr>
          <w:sz w:val="24"/>
        </w:rPr>
      </w:pPr>
      <w:r>
        <w:rPr>
          <w:color w:val="01B9F1"/>
          <w:spacing w:val="-2"/>
          <w:sz w:val="24"/>
          <w:u w:val="single" w:color="01B9F1"/>
        </w:rPr>
        <w:t>Abertura</w:t>
      </w:r>
      <w:r>
        <w:rPr>
          <w:color w:val="01B9F1"/>
          <w:sz w:val="24"/>
        </w:rPr>
        <w:tab/>
      </w:r>
      <w:r>
        <w:rPr>
          <w:color w:val="01B9F1"/>
          <w:spacing w:val="-2"/>
          <w:sz w:val="24"/>
          <w:u w:val="single" w:color="01B9F1"/>
        </w:rPr>
        <w:t>Expedientes</w:t>
      </w:r>
      <w:r>
        <w:rPr>
          <w:color w:val="01B9F1"/>
          <w:sz w:val="24"/>
        </w:rPr>
        <w:tab/>
      </w:r>
      <w:r>
        <w:rPr>
          <w:color w:val="ABABAB"/>
          <w:sz w:val="24"/>
        </w:rPr>
        <w:t>Ordem do </w:t>
      </w:r>
      <w:r>
        <w:rPr>
          <w:color w:val="ABABAB"/>
          <w:spacing w:val="-5"/>
          <w:sz w:val="24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44"/>
        <w:rPr>
          <w:sz w:val="24"/>
        </w:rPr>
      </w:pPr>
    </w:p>
    <w:p>
      <w:pPr>
        <w:pStyle w:val="Heading1"/>
        <w:ind w:left="230"/>
        <w:rPr>
          <w:u w:val="none"/>
        </w:rPr>
      </w:pPr>
      <w:hyperlink r:id="rId8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44"/>
        <w:rPr>
          <w:sz w:val="24"/>
        </w:rPr>
      </w:pPr>
    </w:p>
    <w:p>
      <w:pPr>
        <w:pStyle w:val="Heading1"/>
        <w:ind w:left="229"/>
        <w:rPr>
          <w:u w:val="none"/>
        </w:rPr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Heading1"/>
        <w:spacing w:after="0"/>
        <w:sectPr>
          <w:headerReference w:type="default" r:id="rId5"/>
          <w:footerReference w:type="default" r:id="rId6"/>
          <w:type w:val="continuous"/>
          <w:pgSz w:w="16840" w:h="23830"/>
          <w:pgMar w:header="305" w:footer="292" w:top="1620" w:bottom="480" w:left="1133" w:right="708"/>
          <w:pgNumType w:start="1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1"/>
        <w:ind w:left="81" w:right="514" w:firstLine="0"/>
        <w:jc w:val="left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474688">
                <wp:simplePos x="0" y="0"/>
                <wp:positionH relativeFrom="page">
                  <wp:posOffset>771512</wp:posOffset>
                </wp:positionH>
                <wp:positionV relativeFrom="paragraph">
                  <wp:posOffset>4261800</wp:posOffset>
                </wp:positionV>
                <wp:extent cx="9163050" cy="95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686675" y="0"/>
                              </a:lnTo>
                              <a:lnTo>
                                <a:pt x="2495550" y="0"/>
                              </a:lnTo>
                              <a:lnTo>
                                <a:pt x="8096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809625" y="9525"/>
                              </a:lnTo>
                              <a:lnTo>
                                <a:pt x="2495550" y="9525"/>
                              </a:lnTo>
                              <a:lnTo>
                                <a:pt x="76866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335.57486pt;width:721.5pt;height:.75pt;mso-position-horizontal-relative:page;mso-position-vertical-relative:paragraph;z-index:-15841792" id="docshape5" coordorigin="1215,6711" coordsize="14430,15" path="m15645,6711l13320,6711,5145,6711,2490,6711,1215,6711,1215,6726,2490,6726,5145,6726,13320,6726,15645,6726,15645,6711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(2ª Sessão Extraordinária do 2º Semestre de </w:t>
      </w:r>
      <w:r>
        <w:rPr>
          <w:color w:val="212121"/>
          <w:sz w:val="39"/>
        </w:rPr>
        <w:t>2022 da 2ª Sessão Legislativa da 17ª Legislatura)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87032</wp:posOffset>
                </wp:positionV>
                <wp:extent cx="6934200" cy="45720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9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52973pt;width:546pt;height:36pt;mso-position-horizontal-relative:page;mso-position-vertical-relative:paragraph;z-index:-15728640;mso-wrap-distance-left:0;mso-wrap-distance-right:0" id="docshapegroup6" coordorigin="4725,137" coordsize="10920,720">
                <v:shape style="position:absolute;left:4732;top:144;width:10905;height:705" id="docshape7" coordorigin="4732,145" coordsize="10905,705" path="m4732,785l4732,209,4732,201,4734,192,4737,184,4741,176,4745,169,4751,163,4757,157,4764,153,4772,149,4780,146,4788,145,4797,145,9952,145,9952,850,4797,850,4788,850,4780,848,4772,845,4764,841,4757,837,4751,831,4745,825,4741,818,4737,810,4734,802,4732,794,4732,785xm13777,850l13777,145,15573,145,15582,145,15590,146,15598,149,15606,153,15613,157,15619,163,15625,169,15629,176,15633,184,15636,192,15637,201,15637,209,15637,785,15637,794,15636,802,15633,810,15629,818,15625,825,15619,831,15613,837,15606,841,15598,845,15590,848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8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4;width:3825;height:705" type="#_x0000_t202" id="docshape9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9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4;width:5201;height:685" type="#_x0000_t202" id="docshape10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11" w:after="30"/>
        <w:rPr>
          <w:b/>
          <w:u w:val="none"/>
        </w:rPr>
      </w:pPr>
      <w:r>
        <w:rPr>
          <w:color w:val="202529"/>
          <w:u w:val="none"/>
        </w:rPr>
        <w:t>Total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de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Matérias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da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Ordem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do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Dia:</w:t>
      </w:r>
      <w:r>
        <w:rPr>
          <w:color w:val="202529"/>
          <w:spacing w:val="-3"/>
          <w:u w:val="none"/>
        </w:rPr>
        <w:t> </w:t>
      </w:r>
      <w:r>
        <w:rPr>
          <w:b/>
          <w:color w:val="202529"/>
          <w:spacing w:val="-10"/>
          <w:u w:val="none"/>
        </w:rPr>
        <w:t>2</w:t>
      </w:r>
    </w:p>
    <w:p>
      <w:pPr>
        <w:pStyle w:val="BodyText"/>
        <w:ind w:left="82"/>
        <w:rPr>
          <w:position w:val="124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4710430"/>
                <wp:effectExtent l="0" t="0" r="0" b="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9163050" cy="4710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06"/>
                              <w:gridCol w:w="2550"/>
                              <w:gridCol w:w="8192"/>
                              <w:gridCol w:w="2483"/>
                            </w:tblGrid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1206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1">
                                    <w:r>
                                      <w:rPr>
                                        <w:b/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Ordem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Matéria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192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5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3"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Ementa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Situa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Pauta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Observa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83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29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Resultado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206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5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50"/>
                                    <w:rPr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192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sobre 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piso salarial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 Agentes Comunitários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Saúde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 ACS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29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617" w:hRule="atLeast"/>
                              </w:trPr>
                              <w:tc>
                                <w:tcPr>
                                  <w:tcW w:w="12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24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5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50"/>
                                    <w:rPr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 nº 37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50"/>
                                    <w:rPr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5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9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250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Lei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38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0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99" w:lineRule="exact" w:before="41"/>
                                    <w:ind w:left="25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192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Agentes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Combate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às Endemias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 ACE,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 dá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6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351" w:right="1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 sobre a abertura de crédito especial a Lei 1.134/2021, do Orçamento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Município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Dantas/RN,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exercício de 2022, e dá outras providências.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8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329"/>
                                    <w:rPr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329" w:right="699"/>
                                    <w:rPr>
                                      <w:sz w:val="24"/>
                                    </w:rPr>
                                  </w:pPr>
                                  <w:hyperlink r:id="rId2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2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4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390574" cy="377190"/>
                                        <wp:effectExtent l="0" t="0" r="0" b="0"/>
                                        <wp:docPr id="13" name="Image 13" descr="Conteúdo acessível em Libras usando o VLibras Widget com opções dos Avatares Ícaro, Hosana ou Guga.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3" name="Image 13" descr="Conteúdo acessível em Libras usando o VLibras Widget com opções dos Avatares Ícaro, Hosana ou Guga."/>
                                                <pic:cNvPicPr/>
                                              </pic:nvPicPr>
                                              <pic:blipFill>
                                                <a:blip r:embed="rId2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90574" cy="3771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370.9pt;mso-position-horizontal-relative:char;mso-position-vertical-relative:line" type="#_x0000_t202" id="docshape11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06"/>
                        <w:gridCol w:w="2550"/>
                        <w:gridCol w:w="8192"/>
                        <w:gridCol w:w="2483"/>
                      </w:tblGrid>
                      <w:tr>
                        <w:trPr>
                          <w:trHeight w:val="1079" w:hRule="atLeast"/>
                        </w:trPr>
                        <w:tc>
                          <w:tcPr>
                            <w:tcW w:w="1206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1">
                              <w:r>
                                <w:rPr>
                                  <w:b/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Ordem</w:t>
                              </w:r>
                            </w:hyperlink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0"/>
                              <w:rPr>
                                <w:b/>
                                <w:sz w:val="24"/>
                              </w:rPr>
                            </w:pPr>
                            <w:hyperlink r:id="rId1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Matéria</w:t>
                              </w:r>
                            </w:hyperlink>
                          </w:p>
                        </w:tc>
                        <w:tc>
                          <w:tcPr>
                            <w:tcW w:w="8192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51"/>
                              <w:rPr>
                                <w:b/>
                                <w:sz w:val="24"/>
                              </w:rPr>
                            </w:pPr>
                            <w:hyperlink r:id="rId13"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Situa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Pauta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Observa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</w:hyperlink>
                          </w:p>
                        </w:tc>
                        <w:tc>
                          <w:tcPr>
                            <w:tcW w:w="2483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29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Resultado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206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15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1</w:t>
                              </w:r>
                            </w:hyperlink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50"/>
                              <w:rPr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</w:hyperlink>
                          </w:p>
                        </w:tc>
                        <w:tc>
                          <w:tcPr>
                            <w:tcW w:w="8192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5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sobre 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piso salarial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 Agentes Comunitários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Saúde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 ACS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83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29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5617" w:hRule="atLeast"/>
                        </w:trPr>
                        <w:tc>
                          <w:tcPr>
                            <w:tcW w:w="1206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24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2</w:t>
                              </w:r>
                            </w:hyperlink>
                          </w:p>
                        </w:tc>
                        <w:tc>
                          <w:tcPr>
                            <w:tcW w:w="255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50"/>
                              <w:rPr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 nº 37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250"/>
                              <w:rPr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ind w:left="25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5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5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5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50"/>
                              <w:rPr>
                                <w:b/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97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250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Lei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38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0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5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5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5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5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99" w:lineRule="exact" w:before="41"/>
                              <w:ind w:left="250"/>
                              <w:rPr>
                                <w:b/>
                                <w:sz w:val="24"/>
                              </w:rPr>
                            </w:pPr>
                            <w:hyperlink r:id="rId2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192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35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Agentes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Combate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às Endemias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 ACE,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 dá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outras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providências.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5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6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351" w:righ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 sobre a abertura de crédito especial a Lei 1.134/2021, do Orçamento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Município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Carnaúba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Dantas/RN,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exercício de 2022, e dá outras providências.</w:t>
                            </w:r>
                          </w:p>
                          <w:p>
                            <w:pPr>
                              <w:pStyle w:val="TableParagraph"/>
                              <w:spacing w:before="38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5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48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329"/>
                              <w:rPr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329" w:right="699"/>
                              <w:rPr>
                                <w:sz w:val="24"/>
                              </w:rPr>
                            </w:pPr>
                            <w:hyperlink r:id="rId2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2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41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drawing>
                                <wp:inline distT="0" distB="0" distL="0" distR="0">
                                  <wp:extent cx="1390574" cy="377190"/>
                                  <wp:effectExtent l="0" t="0" r="0" b="0"/>
                                  <wp:docPr id="14" name="Image 14" descr="Conteúdo acessível em Libras usando o VLibras Widget com opções dos Avatares Ícaro, Hosana ou Guga.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" name="Image 14" descr="Conteúdo acessível em Libras usando o VLibras Widget com opções dos Avatares Ícaro, Hosana ou Guga."/>
                                          <pic:cNvPicPr/>
                                        </pic:nvPicPr>
                                        <pic:blipFill>
                                          <a:blip r:embed="rId2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0574" cy="377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2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124"/>
          <w:sz w:val="20"/>
        </w:rPr>
        <w:drawing>
          <wp:inline distT="0" distB="0" distL="0" distR="0">
            <wp:extent cx="222805" cy="22831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4"/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9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4857749</wp:posOffset>
            </wp:positionH>
            <wp:positionV relativeFrom="paragraph">
              <wp:posOffset>209530</wp:posOffset>
            </wp:positionV>
            <wp:extent cx="1000125" cy="323850"/>
            <wp:effectExtent l="0" t="0" r="0" b="0"/>
            <wp:wrapTopAndBottom/>
            <wp:docPr id="16" name="Image 16" descr="Logo do Interlegis ">
              <a:hlinkClick r:id="rId2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 descr="Logo do Interlegis ">
                      <a:hlinkClick r:id="rId25"/>
                    </pic:cNvPr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25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17" name="Image 17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 descr="Logo do Creative Commons BY SA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09" w:lineRule="auto" w:before="193"/>
        <w:ind w:left="4524" w:right="4926"/>
        <w:jc w:val="center"/>
      </w:pPr>
      <w:r>
        <w:rPr>
          <w:color w:val="212121"/>
        </w:rPr>
        <w:t>Conteúdo</w:t>
      </w:r>
      <w:r>
        <w:rPr>
          <w:color w:val="212121"/>
          <w:spacing w:val="-6"/>
        </w:rPr>
        <w:t> </w:t>
      </w:r>
      <w:r>
        <w:rPr>
          <w:color w:val="212121"/>
        </w:rPr>
        <w:t>e</w:t>
      </w:r>
      <w:r>
        <w:rPr>
          <w:color w:val="212121"/>
          <w:spacing w:val="-6"/>
        </w:rPr>
        <w:t> </w:t>
      </w:r>
      <w:r>
        <w:rPr>
          <w:color w:val="212121"/>
        </w:rPr>
        <w:t>dados</w:t>
      </w:r>
      <w:r>
        <w:rPr>
          <w:color w:val="212121"/>
          <w:spacing w:val="-6"/>
        </w:rPr>
        <w:t> </w:t>
      </w:r>
      <w:r>
        <w:rPr>
          <w:color w:val="212121"/>
        </w:rPr>
        <w:t>sob</w:t>
      </w:r>
      <w:r>
        <w:rPr>
          <w:color w:val="212121"/>
          <w:spacing w:val="-6"/>
        </w:rPr>
        <w:t> </w:t>
      </w:r>
      <w:r>
        <w:rPr>
          <w:color w:val="212121"/>
        </w:rPr>
        <w:t>licença</w:t>
      </w:r>
      <w:r>
        <w:rPr>
          <w:color w:val="212121"/>
          <w:spacing w:val="-6"/>
        </w:rPr>
        <w:t> </w:t>
      </w:r>
      <w:hyperlink r:id="rId28">
        <w:r>
          <w:rPr>
            <w:color w:val="01B9F1"/>
            <w:u w:val="single" w:color="01B9F1"/>
          </w:rPr>
          <w:t>Creative</w:t>
        </w:r>
        <w:r>
          <w:rPr>
            <w:color w:val="01B9F1"/>
            <w:spacing w:val="-6"/>
            <w:u w:val="single" w:color="01B9F1"/>
          </w:rPr>
          <w:t> </w:t>
        </w:r>
        <w:r>
          <w:rPr>
            <w:color w:val="01B9F1"/>
            <w:u w:val="single" w:color="01B9F1"/>
          </w:rPr>
          <w:t>Commons</w:t>
        </w:r>
      </w:hyperlink>
      <w:r>
        <w:rPr>
          <w:color w:val="01B9F1"/>
          <w:spacing w:val="-6"/>
        </w:rPr>
        <w:t> </w:t>
      </w:r>
      <w:r>
        <w:rPr>
          <w:color w:val="212121"/>
        </w:rPr>
        <w:t>4.0 </w:t>
      </w:r>
      <w:hyperlink r:id="rId29">
        <w:r>
          <w:rPr>
            <w:color w:val="01B9F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sz w:val="21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9858375</wp:posOffset>
            </wp:positionH>
            <wp:positionV relativeFrom="paragraph">
              <wp:posOffset>-3313834</wp:posOffset>
            </wp:positionV>
            <wp:extent cx="380999" cy="381000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pStyle w:val="BodyText"/>
        <w:spacing w:before="81"/>
        <w:ind w:right="402"/>
        <w:jc w:val="center"/>
      </w:pPr>
      <w:r>
        <w:rPr>
          <w:color w:val="212121"/>
        </w:rPr>
        <w:t>Rua Juvenal Lamartine, </w:t>
      </w:r>
      <w:r>
        <w:rPr>
          <w:color w:val="212121"/>
          <w:spacing w:val="-5"/>
        </w:rPr>
        <w:t>200</w:t>
      </w:r>
    </w:p>
    <w:p>
      <w:pPr>
        <w:pStyle w:val="BodyText"/>
        <w:spacing w:before="81"/>
        <w:ind w:right="402"/>
        <w:jc w:val="center"/>
      </w:pPr>
      <w:r>
        <w:rPr>
          <w:color w:val="212121"/>
        </w:rPr>
        <w:t>CEP:</w:t>
      </w:r>
      <w:r>
        <w:rPr>
          <w:color w:val="212121"/>
          <w:spacing w:val="-5"/>
        </w:rPr>
        <w:t> </w:t>
      </w:r>
      <w:r>
        <w:rPr>
          <w:color w:val="212121"/>
        </w:rPr>
        <w:t>59374-000</w:t>
      </w:r>
      <w:r>
        <w:rPr>
          <w:color w:val="212121"/>
          <w:spacing w:val="-4"/>
        </w:rPr>
        <w:t> </w:t>
      </w:r>
      <w:r>
        <w:rPr>
          <w:color w:val="212121"/>
        </w:rPr>
        <w:t>|</w:t>
      </w:r>
      <w:r>
        <w:rPr>
          <w:color w:val="212121"/>
          <w:spacing w:val="-4"/>
        </w:rPr>
        <w:t> </w:t>
      </w:r>
      <w:r>
        <w:rPr>
          <w:color w:val="212121"/>
        </w:rPr>
        <w:t>Telefone:</w:t>
      </w:r>
      <w:r>
        <w:rPr>
          <w:color w:val="212121"/>
          <w:spacing w:val="-4"/>
        </w:rPr>
        <w:t> </w:t>
      </w:r>
      <w:r>
        <w:rPr>
          <w:color w:val="212121"/>
        </w:rPr>
        <w:t>(84)</w:t>
      </w:r>
      <w:r>
        <w:rPr>
          <w:color w:val="212121"/>
          <w:spacing w:val="-4"/>
        </w:rPr>
        <w:t> </w:t>
      </w:r>
      <w:r>
        <w:rPr>
          <w:color w:val="212121"/>
        </w:rPr>
        <w:t>3479-</w:t>
      </w:r>
      <w:r>
        <w:rPr>
          <w:color w:val="212121"/>
          <w:spacing w:val="-4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31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32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33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type w:val="continuous"/>
      <w:pgSz w:w="16840" w:h="23830"/>
      <w:pgMar w:header="305" w:footer="292" w:top="162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688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78003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7800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https://sapl.carnaubadosdantas.rn.leg.br/sessao/62/ordemdia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18.9pt;height:10.95pt;mso-position-horizontal-relative:page;mso-position-vertical-relative:page;z-index:-15841792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https://sapl.carnaubadosdantas.rn.leg.br/sessao/62/ordemdia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5200">
              <wp:simplePos x="0" y="0"/>
              <wp:positionH relativeFrom="page">
                <wp:posOffset>10233074</wp:posOffset>
              </wp:positionH>
              <wp:positionV relativeFrom="page">
                <wp:posOffset>14802006</wp:posOffset>
              </wp:positionV>
              <wp:extent cx="16700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5.753906pt;margin-top:1165.512329pt;width:13.15pt;height:10.95pt;mso-position-horizontal-relative:page;mso-position-vertical-relative:page;z-index:-15841280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3152">
          <wp:simplePos x="0" y="0"/>
          <wp:positionH relativeFrom="page">
            <wp:posOffset>5048249</wp:posOffset>
          </wp:positionH>
          <wp:positionV relativeFrom="page">
            <wp:posOffset>457199</wp:posOffset>
          </wp:positionV>
          <wp:extent cx="609599" cy="571499"/>
          <wp:effectExtent l="0" t="0" r="0" b="0"/>
          <wp:wrapNone/>
          <wp:docPr id="1" name="Image 1" descr="Logo">
            <a:hlinkClick r:id="rId1"/>
          </wp:docPr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 descr="Logo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9599" cy="571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3664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01/07/2025,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09:07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6.5pt;height:10.95pt;mso-position-horizontal-relative:page;mso-position-vertical-relative:page;z-index:-1584281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01/07/2025,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09:07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176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584230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1"/>
      <w:outlineLvl w:val="1"/>
    </w:pPr>
    <w:rPr>
      <w:rFonts w:ascii="Segoe UI" w:hAnsi="Segoe UI" w:eastAsia="Segoe UI" w:cs="Segoe UI"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0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hyperlink" Target="https://sapl.carnaubadosdantas.rn.leg.br/sessao/62/painel" TargetMode="External"/><Relationship Id="rId9" Type="http://schemas.openxmlformats.org/officeDocument/2006/relationships/hyperlink" Target="https://sapl.carnaubadosdantas.rn.leg.br/sessao/62/adicionar-varias-materias-ordem-dia/" TargetMode="External"/><Relationship Id="rId10" Type="http://schemas.openxmlformats.org/officeDocument/2006/relationships/hyperlink" Target="https://sapl.carnaubadosdantas.rn.leg.br/sessao/62/ordemdia/create" TargetMode="External"/><Relationship Id="rId11" Type="http://schemas.openxmlformats.org/officeDocument/2006/relationships/hyperlink" Target="https://sapl.carnaubadosdantas.rn.leg.br/sessao/62/ordemdia?o=-1" TargetMode="External"/><Relationship Id="rId12" Type="http://schemas.openxmlformats.org/officeDocument/2006/relationships/hyperlink" Target="https://sapl.carnaubadosdantas.rn.leg.br/sessao/62/ordemdia?o=2" TargetMode="External"/><Relationship Id="rId13" Type="http://schemas.openxmlformats.org/officeDocument/2006/relationships/hyperlink" Target="https://sapl.carnaubadosdantas.rn.leg.br/sessao/62/ordemdia?o=3" TargetMode="External"/><Relationship Id="rId14" Type="http://schemas.openxmlformats.org/officeDocument/2006/relationships/hyperlink" Target="https://sapl.carnaubadosdantas.rn.leg.br/sessao/62/ordemdia?o=4" TargetMode="External"/><Relationship Id="rId15" Type="http://schemas.openxmlformats.org/officeDocument/2006/relationships/hyperlink" Target="https://sapl.carnaubadosdantas.rn.leg.br/sessao/ordemdia/810" TargetMode="External"/><Relationship Id="rId16" Type="http://schemas.openxmlformats.org/officeDocument/2006/relationships/hyperlink" Target="https://sapl.carnaubadosdantas.rn.leg.br/materia/2267" TargetMode="External"/><Relationship Id="rId17" Type="http://schemas.openxmlformats.org/officeDocument/2006/relationships/hyperlink" Target="https://sapl.carnaubadosdantas.rn.leg.br/sessao/62/matordemdia/votnom/edit/810/2267?page=1" TargetMode="External"/><Relationship Id="rId18" Type="http://schemas.openxmlformats.org/officeDocument/2006/relationships/hyperlink" Target="https://sapl.carnaubadosdantas.rn.leg.br/sessao/ordemdia/811" TargetMode="External"/><Relationship Id="rId19" Type="http://schemas.openxmlformats.org/officeDocument/2006/relationships/hyperlink" Target="https://sapl.carnaubadosdantas.rn.leg.br/media/sapl/public/materialegislativa/2022/2267/projeto_de_lei_no_037_-_piso_salarial_acs.pdf" TargetMode="External"/><Relationship Id="rId20" Type="http://schemas.openxmlformats.org/officeDocument/2006/relationships/hyperlink" Target="https://sapl.carnaubadosdantas.rn.leg.br/materia/2268" TargetMode="External"/><Relationship Id="rId21" Type="http://schemas.openxmlformats.org/officeDocument/2006/relationships/hyperlink" Target="https://sapl.carnaubadosdantas.rn.leg.br/media/sapl/public/materialegislativa/2022/2268/projeto_de_lei_no_038_-credito_especial_3.pdf" TargetMode="External"/><Relationship Id="rId22" Type="http://schemas.openxmlformats.org/officeDocument/2006/relationships/hyperlink" Target="https://sapl.carnaubadosdantas.rn.leg.br/sessao/62/matordemdia/votnom/edit/811/2268?page=1" TargetMode="External"/><Relationship Id="rId23" Type="http://schemas.openxmlformats.org/officeDocument/2006/relationships/image" Target="media/image2.png"/><Relationship Id="rId24" Type="http://schemas.openxmlformats.org/officeDocument/2006/relationships/image" Target="media/image3.png"/><Relationship Id="rId25" Type="http://schemas.openxmlformats.org/officeDocument/2006/relationships/hyperlink" Target="http://www.interlegis.leg.br/" TargetMode="External"/><Relationship Id="rId26" Type="http://schemas.openxmlformats.org/officeDocument/2006/relationships/image" Target="media/image4.png"/><Relationship Id="rId27" Type="http://schemas.openxmlformats.org/officeDocument/2006/relationships/image" Target="media/image5.png"/><Relationship Id="rId28" Type="http://schemas.openxmlformats.org/officeDocument/2006/relationships/hyperlink" Target="https://creativecommons.org/" TargetMode="External"/><Relationship Id="rId29" Type="http://schemas.openxmlformats.org/officeDocument/2006/relationships/hyperlink" Target="https://creativecommons.org/licenses/by/4.0/" TargetMode="External"/><Relationship Id="rId30" Type="http://schemas.openxmlformats.org/officeDocument/2006/relationships/image" Target="media/image6.png"/><Relationship Id="rId31" Type="http://schemas.openxmlformats.org/officeDocument/2006/relationships/hyperlink" Target="https://sapl.carnaubadosdantas.rn.leg.br/api/schema/swagger-ui/" TargetMode="External"/><Relationship Id="rId32" Type="http://schemas.openxmlformats.org/officeDocument/2006/relationships/hyperlink" Target="https://carnaubadosdantas.rn.leg.br/" TargetMode="External"/><Relationship Id="rId33" Type="http://schemas.openxmlformats.org/officeDocument/2006/relationships/hyperlink" Target="mailto:camaracarnauba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sapl.carnaubadosdantas.rn.leg.br/" TargetMode="External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2025-08-06T15:07:46Z</dcterms:created>
  <dcterms:modified xsi:type="dcterms:W3CDTF">2025-08-06T15:07:46Z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2025-08-06T00:00:00Z</vt:filetime>
  </property>
  <property fmtid="{D5CDD505-2E9C-101B-9397-08002B2CF9AE}" pid="5" name="Producer">
    <vt:lpwstr>Skia/PDF m137</vt:lpwstr>
  </property>
</Properties>
</file>