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  <w:u w:val="none"/>
        </w:rPr>
      </w:pPr>
    </w:p>
    <w:p>
      <w:pPr>
        <w:pStyle w:val="BodyText"/>
        <w:ind w:left="6817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u w:val="none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  <w:rPr>
          <w:u w:val="none"/>
        </w:rPr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  <w:u w:val="none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  <w:u w:val="none"/>
        </w:rPr>
        <w:tab/>
      </w:r>
      <w:r>
        <w:rPr>
          <w:color w:val="ABABAB"/>
          <w:u w:val="none"/>
        </w:rPr>
        <w:t>Ordem do </w:t>
      </w:r>
      <w:r>
        <w:rPr>
          <w:color w:val="ABABAB"/>
          <w:spacing w:val="-5"/>
          <w:u w:val="none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u w:val="none"/>
        </w:rPr>
      </w:pPr>
    </w:p>
    <w:p>
      <w:pPr>
        <w:pStyle w:val="BodyText"/>
        <w:spacing w:before="127"/>
        <w:rPr>
          <w:u w:val="none"/>
        </w:rPr>
      </w:pPr>
    </w:p>
    <w:p>
      <w:pPr>
        <w:pStyle w:val="BodyText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u w:val="none"/>
        </w:rPr>
      </w:pPr>
    </w:p>
    <w:p>
      <w:pPr>
        <w:pStyle w:val="BodyText"/>
        <w:spacing w:before="127"/>
        <w:rPr>
          <w:u w:val="none"/>
        </w:rPr>
      </w:pPr>
    </w:p>
    <w:p>
      <w:pPr>
        <w:pStyle w:val="BodyText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  <w:u w:val="none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771512</wp:posOffset>
                </wp:positionH>
                <wp:positionV relativeFrom="page">
                  <wp:posOffset>6753224</wp:posOffset>
                </wp:positionV>
                <wp:extent cx="916305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67650" y="0"/>
                              </a:lnTo>
                              <a:lnTo>
                                <a:pt x="2333625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333625" y="9525"/>
                              </a:lnTo>
                              <a:lnTo>
                                <a:pt x="78676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31.749939pt;width:721.5pt;height:.75pt;mso-position-horizontal-relative:page;mso-position-vertical-relative:page;z-index:-15954432" id="docshape5" coordorigin="1215,10635" coordsize="14430,15" path="m15645,10635l13605,10635,4890,10635,2430,10635,1215,10635,1215,10650,2430,10650,4890,10650,13605,10650,15645,10650,15645,1063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362560">
                <wp:simplePos x="0" y="0"/>
                <wp:positionH relativeFrom="page">
                  <wp:posOffset>771512</wp:posOffset>
                </wp:positionH>
                <wp:positionV relativeFrom="page">
                  <wp:posOffset>11344275</wp:posOffset>
                </wp:positionV>
                <wp:extent cx="916305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67650" y="0"/>
                              </a:lnTo>
                              <a:lnTo>
                                <a:pt x="2333625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333625" y="9525"/>
                              </a:lnTo>
                              <a:lnTo>
                                <a:pt x="78676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93.25pt;width:721.5pt;height:.75pt;mso-position-horizontal-relative:page;mso-position-vertical-relative:page;z-index:-15953920" id="docshape6" coordorigin="1215,17865" coordsize="14430,15" path="m15645,17865l13605,17865,4890,17865,2430,17865,1215,17865,1215,17880,2430,17880,4890,17880,13605,17880,15645,17880,15645,1786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w:drawing>
          <wp:anchor distT="0" distB="0" distL="0" distR="0" allowOverlap="1" layoutInCell="1" locked="0" behindDoc="1" simplePos="0" relativeHeight="487363072">
            <wp:simplePos x="0" y="0"/>
            <wp:positionH relativeFrom="page">
              <wp:posOffset>8334375</wp:posOffset>
            </wp:positionH>
            <wp:positionV relativeFrom="page">
              <wp:posOffset>7372350</wp:posOffset>
            </wp:positionV>
            <wp:extent cx="1414462" cy="37719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462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9858375</wp:posOffset>
            </wp:positionH>
            <wp:positionV relativeFrom="page">
              <wp:posOffset>7372349</wp:posOffset>
            </wp:positionV>
            <wp:extent cx="380999" cy="3810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(4ª Sessão Ordinária do 1º Semestre de 2023 da </w:t>
      </w:r>
      <w:r>
        <w:rPr>
          <w:color w:val="212121"/>
          <w:sz w:val="39"/>
        </w:rPr>
        <w:t>3ª Sessão Legislativa da 17ª Legislatura)</w:t>
      </w:r>
    </w:p>
    <w:p>
      <w:pPr>
        <w:pStyle w:val="BodyText"/>
        <w:spacing w:before="7"/>
        <w:rPr>
          <w:sz w:val="8"/>
          <w:u w:val="none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2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3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7" coordorigin="4725,138" coordsize="10920,720">
                <v:shape style="position:absolute;left:4732;top:145;width:10905;height:705" id="docshape8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9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10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2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11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3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10"/>
          <w:u w:val="none"/>
        </w:rPr>
        <w:t>8</w:t>
      </w:r>
    </w:p>
    <w:p>
      <w:pPr>
        <w:pStyle w:val="BodyText"/>
        <w:ind w:left="82"/>
        <w:rPr>
          <w:position w:val="905"/>
          <w:sz w:val="20"/>
          <w:u w:val="none"/>
        </w:rPr>
      </w:pPr>
      <w:r>
        <w:rPr>
          <w:sz w:val="20"/>
          <w:u w:val="none"/>
        </w:rPr>
        <mc:AlternateContent>
          <mc:Choice Requires="wps">
            <w:drawing>
              <wp:inline distT="0" distB="0" distL="0" distR="0">
                <wp:extent cx="9163050" cy="966787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9163050" cy="966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1"/>
                              <w:gridCol w:w="2451"/>
                              <w:gridCol w:w="8733"/>
                              <w:gridCol w:w="2072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33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3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JOÃO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30" w:hRule="atLeast"/>
                              </w:trPr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 nº 4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8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Evangelista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3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LIMA,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16" w:hRule="atLeast"/>
                              </w:trPr>
                              <w:tc>
                                <w:tcPr>
                                  <w:tcW w:w="117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23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16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 nº 5 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3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CIDADÃO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JOSEAN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 DA SILVA,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0" w:right="407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Decreto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3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CONCEDE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MEDALHA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HONRA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MÉRITO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“DONA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DESINHA”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SENHORA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30" w:hRule="atLeast"/>
                              </w:trPr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Legislativo nº 6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3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ROGÉRIA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LAYANNE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CALDAS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7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423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11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3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7" w:right="1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 DA EXMª SRª GOVERNADORA FÁTIMA BEZERRA, AO EXMº SR. FRANCISCO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CANINDÉ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ARAÚJO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SEGURANÇA PÚBLICA E DEFESA SOCIAL DO RN, QUE TENHA AGILIDADE NA TRANSFERÊNCIA DA POLICIAL MULHER PARA COMPOR O EFETIVO DA POLÍCIA MILITAR DO MUNICÍPIO DE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0" w:right="407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61.25pt;mso-position-horizontal-relative:char;mso-position-vertical-relative:line" type="#_x0000_t202" id="docshape1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1"/>
                        <w:gridCol w:w="2451"/>
                        <w:gridCol w:w="8733"/>
                        <w:gridCol w:w="2072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71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451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733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7"/>
                              <w:rPr>
                                <w:b/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0"/>
                              <w:rPr>
                                <w:b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7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45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</w:p>
                        </w:tc>
                        <w:tc>
                          <w:tcPr>
                            <w:tcW w:w="873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30" w:hRule="atLeast"/>
                        </w:trPr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 nº 4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89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Evangelista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rPr>
                                <w:b/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3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LIMA,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16" w:hRule="atLeast"/>
                        </w:trPr>
                        <w:tc>
                          <w:tcPr>
                            <w:tcW w:w="117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45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234"/>
                              <w:jc w:val="both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16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 nº 5 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3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CIDADÃO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JOSEAN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 DA SILVA,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0" w:right="407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7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45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Decreto</w:t>
                              </w:r>
                            </w:hyperlink>
                          </w:p>
                        </w:tc>
                        <w:tc>
                          <w:tcPr>
                            <w:tcW w:w="873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CONCEDE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MEDALHA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HONRA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MÉRITO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“DONA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DESINHA”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SENHORA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0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30" w:hRule="atLeast"/>
                        </w:trPr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Legislativo nº 6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3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ROGÉRIA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LAYANNE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CALDAS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0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7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45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423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11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3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7" w:right="14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 DA EXMª SRª GOVERNADORA FÁTIMA BEZERRA, AO EXMº SR. FRANCISCO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CANINDÉ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ARAÚJO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SEGURANÇA PÚBLICA E DEFESA SOCIAL DO RN, QUE TENHA AGILIDADE NA TRANSFERÊNCIA DA POLICIAL MULHER PARA COMPOR O EFETIVO DA POLÍCIA MILITAR DO MUNICÍPIO DE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0" w:right="407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u w:val="none"/>
        </w:rPr>
      </w:r>
      <w:r>
        <w:rPr>
          <w:position w:val="905"/>
          <w:sz w:val="20"/>
          <w:u w:val="none"/>
        </w:rPr>
        <w:drawing>
          <wp:inline distT="0" distB="0" distL="0" distR="0">
            <wp:extent cx="222805" cy="22831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05"/>
          <w:sz w:val="20"/>
          <w:u w:val="none"/>
        </w:rPr>
      </w:r>
    </w:p>
    <w:p>
      <w:pPr>
        <w:pStyle w:val="BodyText"/>
        <w:spacing w:after="0"/>
        <w:rPr>
          <w:position w:val="905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  <w:u w:val="none"/>
        </w:rPr>
      </w:pPr>
      <w:r>
        <w:rPr>
          <w:sz w:val="2"/>
          <w:u w:val="none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67650" y="0"/>
                                </a:lnTo>
                                <a:lnTo>
                                  <a:pt x="2333625" y="0"/>
                                </a:lnTo>
                                <a:lnTo>
                                  <a:pt x="771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71525" y="9525"/>
                                </a:lnTo>
                                <a:lnTo>
                                  <a:pt x="2333625" y="9525"/>
                                </a:lnTo>
                                <a:lnTo>
                                  <a:pt x="78676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3" coordorigin="0,0" coordsize="14430,15">
                <v:shape style="position:absolute;left:-1;top:0;width:14430;height:15" id="docshape14" coordorigin="0,0" coordsize="14430,15" path="m14430,0l12390,0,3675,0,1215,0,0,0,0,15,1215,15,3675,15,1239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  <w:u w:val="none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69" w:val="left" w:leader="none"/>
          <w:tab w:pos="3941" w:val="left" w:leader="none"/>
          <w:tab w:pos="12646" w:val="left" w:leader="none"/>
        </w:tabs>
        <w:spacing w:before="40"/>
        <w:ind w:left="26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771512</wp:posOffset>
                </wp:positionH>
                <wp:positionV relativeFrom="paragraph">
                  <wp:posOffset>2438261</wp:posOffset>
                </wp:positionV>
                <wp:extent cx="9163050" cy="952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67650" y="0"/>
                              </a:lnTo>
                              <a:lnTo>
                                <a:pt x="2333625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333625" y="9525"/>
                              </a:lnTo>
                              <a:lnTo>
                                <a:pt x="78676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91.989059pt;width:721.5pt;height:.75pt;mso-position-horizontal-relative:page;mso-position-vertical-relative:paragraph;z-index:-15949824" id="docshape15" coordorigin="1215,3840" coordsize="14430,15" path="m15645,3840l13605,3840,4890,3840,2430,3840,1215,3840,1215,3855,2430,3855,4890,3855,13605,3855,15645,3855,15645,384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6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7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2"/>
        <w:rPr>
          <w:b/>
          <w:sz w:val="15"/>
          <w:u w:val="none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771524</wp:posOffset>
                </wp:positionH>
                <wp:positionV relativeFrom="paragraph">
                  <wp:posOffset>143232</wp:posOffset>
                </wp:positionV>
                <wp:extent cx="9163050" cy="8134984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163050" cy="81349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48"/>
                              <w:gridCol w:w="2759"/>
                              <w:gridCol w:w="8743"/>
                              <w:gridCol w:w="2079"/>
                            </w:tblGrid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84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5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59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9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aos Secretários Municipal que seja criado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um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848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8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programa voltado a área da ginástica aeróbica, mais especificamente aulas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zumba destinado a população de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5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10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539" w:right="3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revestimento com piso cerâmico antiderrapante no altar do Cemitério Público Municipal, como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também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construído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tenda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4x4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5" w:right="409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5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11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feita a restauração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848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539" w:right="3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pintura da Praça Santa Rita – Bairro Santa Rita -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6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920" w:val="left" w:leader="none"/>
                                      <w:tab w:pos="1290" w:val="left" w:leader="none"/>
                                    </w:tabs>
                                    <w:spacing w:before="1"/>
                                    <w:ind w:left="0" w:right="354"/>
                                    <w:jc w:val="righ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rFonts w:ascii="Times New Roman"/>
                                        <w:color w:val="202529"/>
                                        <w:sz w:val="24"/>
                                        <w:u w:val="single" w:color="01B9F1"/>
                                      </w:rPr>
                                      <w:t> </w:t>
                                      <w:tab/>
                                      <w:t> </w:t>
                                      <w:tab/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38" w:val="left" w:leader="none"/>
                                    </w:tabs>
                                    <w:spacing w:before="84"/>
                                    <w:ind w:left="0" w:right="422"/>
                                    <w:jc w:val="righ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rFonts w:ascii="Times New Roman"/>
                                        <w:color w:val="202529"/>
                                        <w:sz w:val="24"/>
                                        <w:u w:val="single" w:color="01B9F1"/>
                                      </w:rPr>
                                      <w:t> </w:t>
                                      <w:tab/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047" w:hRule="atLeast"/>
                              </w:trPr>
                              <w:tc>
                                <w:tcPr>
                                  <w:tcW w:w="848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59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12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9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539" w:right="3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5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1"/>
                                    <w:ind w:left="53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Municipal que seja estudado a viabilidade de construção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dois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(02)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bustos,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(01)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ANTONIO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FELINTO DANTAS, e um (01) do Senhor DOM JOSÉ ADELINO DANTAS que deverá ser colocada em frente à Capela de Nossa Senhora do Perpétuo Socorro, no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Monte do Galo -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11.278121pt;width:721.5pt;height:640.550pt;mso-position-horizontal-relative:page;mso-position-vertical-relative:paragraph;z-index:-15728640;mso-wrap-distance-left:0;mso-wrap-distance-right:0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48"/>
                        <w:gridCol w:w="2759"/>
                        <w:gridCol w:w="8743"/>
                        <w:gridCol w:w="2079"/>
                      </w:tblGrid>
                      <w:tr>
                        <w:trPr>
                          <w:trHeight w:val="667" w:hRule="atLeast"/>
                        </w:trPr>
                        <w:tc>
                          <w:tcPr>
                            <w:tcW w:w="84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5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759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539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9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4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aos Secretários Municipal que seja criado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um</w:t>
                            </w:r>
                          </w:p>
                        </w:tc>
                        <w:tc>
                          <w:tcPr>
                            <w:tcW w:w="2079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5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848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5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39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5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5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9"/>
                              <w:rPr>
                                <w:b/>
                                <w:sz w:val="24"/>
                              </w:rPr>
                            </w:pPr>
                            <w:hyperlink r:id="rId38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4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programa voltado a área da ginástica aeróbica, mais especificamente aulas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zumba destinado a população de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5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84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75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539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10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539" w:right="3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5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5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9"/>
                              <w:rPr>
                                <w:b/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4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revestimento com piso cerâmico antiderrapante no altar do Cemitério Público Municipal, como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também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construído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tenda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4x4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5" w:right="409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84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75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539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11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4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feita a restauração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7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5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848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75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39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539" w:right="3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5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9"/>
                              <w:rPr>
                                <w:b/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4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pintura da Praça Santa Rita – Bairro Santa Rita -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9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5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6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920" w:val="left" w:leader="none"/>
                                <w:tab w:pos="1290" w:val="left" w:leader="none"/>
                              </w:tabs>
                              <w:spacing w:before="1"/>
                              <w:ind w:left="0" w:right="354"/>
                              <w:jc w:val="right"/>
                              <w:rPr>
                                <w:rFonts w:ascii="Times New Roman"/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rFonts w:ascii="Times New Roman"/>
                                  <w:color w:val="202529"/>
                                  <w:sz w:val="24"/>
                                  <w:u w:val="single" w:color="01B9F1"/>
                                </w:rPr>
                                <w:t> </w:t>
                                <w:tab/>
                                <w:t> </w:t>
                                <w:tab/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tabs>
                                <w:tab w:pos="1438" w:val="left" w:leader="none"/>
                              </w:tabs>
                              <w:spacing w:before="84"/>
                              <w:ind w:left="0" w:right="422"/>
                              <w:jc w:val="right"/>
                              <w:rPr>
                                <w:rFonts w:ascii="Times New Roman"/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rFonts w:ascii="Times New Roman"/>
                                  <w:color w:val="202529"/>
                                  <w:sz w:val="24"/>
                                  <w:u w:val="single" w:color="01B9F1"/>
                                </w:rPr>
                                <w:t> </w:t>
                                <w:tab/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047" w:hRule="atLeast"/>
                        </w:trPr>
                        <w:tc>
                          <w:tcPr>
                            <w:tcW w:w="848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759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539"/>
                              <w:rPr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12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9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539" w:right="3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5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53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1"/>
                              <w:ind w:left="539"/>
                              <w:rPr>
                                <w:b/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43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Municipal que seja estudado a viabilidade de construção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dois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(02)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bustos,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(01)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ANTONIO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FELINTO DANTAS, e um (01) do Senhor DOM JOSÉ ADELINO DANTAS que deverá ser colocada em frente à Capela de Nossa Senhora do Perpétuo Socorro, no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Monte do Galo -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7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5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9934575</wp:posOffset>
            </wp:positionH>
            <wp:positionV relativeFrom="paragraph">
              <wp:posOffset>6524938</wp:posOffset>
            </wp:positionV>
            <wp:extent cx="222805" cy="228314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spacing w:before="73"/>
        <w:rPr>
          <w:b/>
          <w:sz w:val="20"/>
          <w:u w:val="none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4857749</wp:posOffset>
            </wp:positionH>
            <wp:positionV relativeFrom="paragraph">
              <wp:posOffset>230981</wp:posOffset>
            </wp:positionV>
            <wp:extent cx="1000125" cy="323850"/>
            <wp:effectExtent l="0" t="0" r="0" b="0"/>
            <wp:wrapTopAndBottom/>
            <wp:docPr id="22" name="Image 22" descr="Logo do Interlegis ">
              <a:hlinkClick r:id="rId5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Logo do Interlegis ">
                      <a:hlinkClick r:id="rId51"/>
                    </pic:cNvPr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1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  <w:u w:val="none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3" name="Image 23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Logo do Creative Commons BY SA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54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55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8750349</wp:posOffset>
                </wp:positionH>
                <wp:positionV relativeFrom="paragraph">
                  <wp:posOffset>-3878338</wp:posOffset>
                </wp:positionV>
                <wp:extent cx="922019" cy="4318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922019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u w:val="none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u w:val="none"/>
                                </w:rPr>
                                <w:t>Aprovada </w:t>
                              </w:r>
                              <w:r>
                                <w:rPr>
                                  <w:color w:val="01B9F1"/>
                                  <w:spacing w:val="-5"/>
                                  <w:u w:val="none"/>
                                </w:rPr>
                                <w:t>por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before="40"/>
                              <w:rPr>
                                <w:u w:val="none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2"/>
                                  <w:u w:val="none"/>
                                </w:rPr>
                                <w:t>unanimidade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9.003906pt;margin-top:-305.381012pt;width:72.6pt;height:34pt;mso-position-horizontal-relative:page;mso-position-vertical-relative:paragraph;z-index:-15950336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u w:val="none"/>
                        </w:rPr>
                      </w:pPr>
                      <w:hyperlink r:id="rId47">
                        <w:r>
                          <w:rPr>
                            <w:color w:val="01B9F1"/>
                            <w:u w:val="none"/>
                          </w:rPr>
                          <w:t>Aprovada </w:t>
                        </w:r>
                        <w:r>
                          <w:rPr>
                            <w:color w:val="01B9F1"/>
                            <w:spacing w:val="-5"/>
                            <w:u w:val="none"/>
                          </w:rPr>
                          <w:t>por</w:t>
                        </w:r>
                      </w:hyperlink>
                    </w:p>
                    <w:p>
                      <w:pPr>
                        <w:pStyle w:val="BodyText"/>
                        <w:spacing w:before="40"/>
                        <w:rPr>
                          <w:u w:val="none"/>
                        </w:rPr>
                      </w:pPr>
                      <w:hyperlink r:id="rId47">
                        <w:r>
                          <w:rPr>
                            <w:color w:val="01B9F1"/>
                            <w:spacing w:val="-2"/>
                            <w:u w:val="none"/>
                          </w:rPr>
                          <w:t>unanimidade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67168">
                <wp:simplePos x="0" y="0"/>
                <wp:positionH relativeFrom="page">
                  <wp:posOffset>771512</wp:posOffset>
                </wp:positionH>
                <wp:positionV relativeFrom="paragraph">
                  <wp:posOffset>-4009159</wp:posOffset>
                </wp:positionV>
                <wp:extent cx="9163050" cy="95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67650" y="0"/>
                              </a:lnTo>
                              <a:lnTo>
                                <a:pt x="2333625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333625" y="9525"/>
                              </a:lnTo>
                              <a:lnTo>
                                <a:pt x="78676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-315.681824pt;width:721.5pt;height:.75pt;mso-position-horizontal-relative:page;mso-position-vertical-relative:paragraph;z-index:-15949312" id="docshape18" coordorigin="1215,-6314" coordsize="14430,15" path="m15645,-6314l13605,-6314,4890,-6314,2430,-6314,1215,-6314,1215,-6299,2430,-6299,4890,-6299,13605,-6299,15645,-6299,15645,-6314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8334375</wp:posOffset>
                </wp:positionH>
                <wp:positionV relativeFrom="paragraph">
                  <wp:posOffset>-3904383</wp:posOffset>
                </wp:positionV>
                <wp:extent cx="1428750" cy="38100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428750" cy="381000"/>
                          <a:chExt cx="1428750" cy="3810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15974" y="200021"/>
                            <a:ext cx="958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9525">
                                <a:moveTo>
                                  <a:pt x="9541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5414" y="0"/>
                                </a:lnTo>
                                <a:lnTo>
                                  <a:pt x="9541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B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49" cy="380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56.25pt;margin-top:-307.431793pt;width:112.5pt;height:30pt;mso-position-horizontal-relative:page;mso-position-vertical-relative:paragraph;z-index:-15948800" id="docshapegroup19" coordorigin="13125,-6149" coordsize="2250,600">
                <v:rect style="position:absolute;left:13780;top:-5834;width:151;height:15" id="docshape20" filled="true" fillcolor="#01b9f1" stroked="false">
                  <v:fill type="solid"/>
                </v:rect>
                <v:shape style="position:absolute;left:13125;top:-6149;width:2250;height:600" type="#_x0000_t75" id="docshape21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b/>
          <w:sz w:val="21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9858375</wp:posOffset>
            </wp:positionH>
            <wp:positionV relativeFrom="paragraph">
              <wp:posOffset>-3904384</wp:posOffset>
            </wp:positionV>
            <wp:extent cx="380999" cy="38100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56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7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8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56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https://sapl.carnaubadosdantas.rn.leg.br/sessao/85/ordemdia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595392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https://sapl.carnaubadosdantas.rn.leg.br/sessao/85/ordemdia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3072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5340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95494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048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9544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16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85/painel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sapl.carnaubadosdantas.rn.leg.br/sessao/85/adicionar-varias-materias-ordem-dia/" TargetMode="External"/><Relationship Id="rId13" Type="http://schemas.openxmlformats.org/officeDocument/2006/relationships/hyperlink" Target="https://sapl.carnaubadosdantas.rn.leg.br/sessao/85/ordemdia/create" TargetMode="External"/><Relationship Id="rId14" Type="http://schemas.openxmlformats.org/officeDocument/2006/relationships/hyperlink" Target="https://sapl.carnaubadosdantas.rn.leg.br/sessao/85/ordemdia?o=-1" TargetMode="External"/><Relationship Id="rId15" Type="http://schemas.openxmlformats.org/officeDocument/2006/relationships/hyperlink" Target="https://sapl.carnaubadosdantas.rn.leg.br/sessao/85/ordemdia?o=2" TargetMode="External"/><Relationship Id="rId16" Type="http://schemas.openxmlformats.org/officeDocument/2006/relationships/hyperlink" Target="https://sapl.carnaubadosdantas.rn.leg.br/sessao/85/ordemdia?o=3" TargetMode="External"/><Relationship Id="rId17" Type="http://schemas.openxmlformats.org/officeDocument/2006/relationships/hyperlink" Target="https://sapl.carnaubadosdantas.rn.leg.br/sessao/85/ordemdia?o=4" TargetMode="External"/><Relationship Id="rId18" Type="http://schemas.openxmlformats.org/officeDocument/2006/relationships/hyperlink" Target="https://sapl.carnaubadosdantas.rn.leg.br/sessao/ordemdia/998" TargetMode="External"/><Relationship Id="rId19" Type="http://schemas.openxmlformats.org/officeDocument/2006/relationships/hyperlink" Target="https://sapl.carnaubadosdantas.rn.leg.br/materia/2590" TargetMode="External"/><Relationship Id="rId20" Type="http://schemas.openxmlformats.org/officeDocument/2006/relationships/hyperlink" Target="https://sapl.carnaubadosdantas.rn.leg.br/sessao/85/matordemdia/votsimb/view/998/2590?page=1" TargetMode="External"/><Relationship Id="rId21" Type="http://schemas.openxmlformats.org/officeDocument/2006/relationships/hyperlink" Target="https://sapl.carnaubadosdantas.rn.leg.br/media/sapl/public/materialegislativa/2023/2590/projeto_de_decreto_leg._no_004-2023_prof_joao_maria_-_jose_evangelista.pdf" TargetMode="External"/><Relationship Id="rId22" Type="http://schemas.openxmlformats.org/officeDocument/2006/relationships/hyperlink" Target="https://sapl.carnaubadosdantas.rn.leg.br/sessao/ordemdia/999" TargetMode="External"/><Relationship Id="rId23" Type="http://schemas.openxmlformats.org/officeDocument/2006/relationships/hyperlink" Target="https://sapl.carnaubadosdantas.rn.leg.br/materia/2591" TargetMode="External"/><Relationship Id="rId24" Type="http://schemas.openxmlformats.org/officeDocument/2006/relationships/hyperlink" Target="https://sapl.carnaubadosdantas.rn.leg.br/media/sapl/public/materialegislativa/2023/2591/projeto_de_decreto_leg._no_005-2023_josean_iec_-_marli.pdf" TargetMode="External"/><Relationship Id="rId25" Type="http://schemas.openxmlformats.org/officeDocument/2006/relationships/hyperlink" Target="https://sapl.carnaubadosdantas.rn.leg.br/sessao/85/matordemdia/votsimb/view/999/2591?page=1" TargetMode="External"/><Relationship Id="rId26" Type="http://schemas.openxmlformats.org/officeDocument/2006/relationships/hyperlink" Target="https://sapl.carnaubadosdantas.rn.leg.br/sessao/ordemdia/1000" TargetMode="External"/><Relationship Id="rId27" Type="http://schemas.openxmlformats.org/officeDocument/2006/relationships/hyperlink" Target="https://sapl.carnaubadosdantas.rn.leg.br/materia/2592" TargetMode="External"/><Relationship Id="rId28" Type="http://schemas.openxmlformats.org/officeDocument/2006/relationships/hyperlink" Target="https://sapl.carnaubadosdantas.rn.leg.br/sessao/85/matordemdia/votsimb/view/1000/2592?page=1" TargetMode="External"/><Relationship Id="rId29" Type="http://schemas.openxmlformats.org/officeDocument/2006/relationships/hyperlink" Target="https://sapl.carnaubadosdantas.rn.leg.br/media/sapl/public/materialegislativa/2023/2592/projeto_de_decreto_leg._no_006-2023_rogeria_layanne_-_marli.pdf" TargetMode="External"/><Relationship Id="rId30" Type="http://schemas.openxmlformats.org/officeDocument/2006/relationships/hyperlink" Target="https://sapl.carnaubadosdantas.rn.leg.br/sessao/ordemdia/1001" TargetMode="External"/><Relationship Id="rId31" Type="http://schemas.openxmlformats.org/officeDocument/2006/relationships/hyperlink" Target="https://sapl.carnaubadosdantas.rn.leg.br/materia/2612" TargetMode="External"/><Relationship Id="rId32" Type="http://schemas.openxmlformats.org/officeDocument/2006/relationships/hyperlink" Target="https://sapl.carnaubadosdantas.rn.leg.br/media/sapl/public/materialegislativa/2023/2612/requerimento_011-23_policial_mulher_-_thabatta.pdf" TargetMode="External"/><Relationship Id="rId33" Type="http://schemas.openxmlformats.org/officeDocument/2006/relationships/hyperlink" Target="https://sapl.carnaubadosdantas.rn.leg.br/sessao/85/matordemdia/votsimb/view/1001/2612?page=1" TargetMode="External"/><Relationship Id="rId34" Type="http://schemas.openxmlformats.org/officeDocument/2006/relationships/image" Target="media/image4.png"/><Relationship Id="rId35" Type="http://schemas.openxmlformats.org/officeDocument/2006/relationships/hyperlink" Target="https://sapl.carnaubadosdantas.rn.leg.br/sessao/ordemdia/1002" TargetMode="External"/><Relationship Id="rId36" Type="http://schemas.openxmlformats.org/officeDocument/2006/relationships/hyperlink" Target="https://sapl.carnaubadosdantas.rn.leg.br/materia/2613" TargetMode="External"/><Relationship Id="rId37" Type="http://schemas.openxmlformats.org/officeDocument/2006/relationships/hyperlink" Target="https://sapl.carnaubadosdantas.rn.leg.br/sessao/85/matordemdia/votsimb/view/1002/2613?page=1" TargetMode="External"/><Relationship Id="rId38" Type="http://schemas.openxmlformats.org/officeDocument/2006/relationships/hyperlink" Target="https://sapl.carnaubadosdantas.rn.leg.br/media/sapl/public/materialegislativa/2023/2613/indicacao_009-2023_zumba_-thabatta.pdf" TargetMode="External"/><Relationship Id="rId39" Type="http://schemas.openxmlformats.org/officeDocument/2006/relationships/hyperlink" Target="https://sapl.carnaubadosdantas.rn.leg.br/sessao/ordemdia/1003" TargetMode="External"/><Relationship Id="rId40" Type="http://schemas.openxmlformats.org/officeDocument/2006/relationships/hyperlink" Target="https://sapl.carnaubadosdantas.rn.leg.br/materia/2614" TargetMode="External"/><Relationship Id="rId41" Type="http://schemas.openxmlformats.org/officeDocument/2006/relationships/hyperlink" Target="https://sapl.carnaubadosdantas.rn.leg.br/media/sapl/public/materialegislativa/2023/2614/indicacao_010-2022_revesti_cemiterio_-_clesio.pdf" TargetMode="External"/><Relationship Id="rId42" Type="http://schemas.openxmlformats.org/officeDocument/2006/relationships/hyperlink" Target="https://sapl.carnaubadosdantas.rn.leg.br/sessao/85/matordemdia/votsimb/view/1003/2614?page=1" TargetMode="External"/><Relationship Id="rId43" Type="http://schemas.openxmlformats.org/officeDocument/2006/relationships/hyperlink" Target="https://sapl.carnaubadosdantas.rn.leg.br/sessao/ordemdia/1004" TargetMode="External"/><Relationship Id="rId44" Type="http://schemas.openxmlformats.org/officeDocument/2006/relationships/hyperlink" Target="https://sapl.carnaubadosdantas.rn.leg.br/materia/2615" TargetMode="External"/><Relationship Id="rId45" Type="http://schemas.openxmlformats.org/officeDocument/2006/relationships/hyperlink" Target="https://sapl.carnaubadosdantas.rn.leg.br/sessao/85/matordemdia/votsimb/view/1004/2615?page=1" TargetMode="External"/><Relationship Id="rId46" Type="http://schemas.openxmlformats.org/officeDocument/2006/relationships/hyperlink" Target="https://sapl.carnaubadosdantas.rn.leg.br/media/sapl/public/materialegislativa/2023/2615/indicacao_011-2022_praca_santa_rita_-_clesio.pdf" TargetMode="External"/><Relationship Id="rId47" Type="http://schemas.openxmlformats.org/officeDocument/2006/relationships/hyperlink" Target="https://sapl.carnaubadosdantas.rn.leg.br/sessao/85/matordemdia/votsimb/view/1005/2616?page=1" TargetMode="External"/><Relationship Id="rId48" Type="http://schemas.openxmlformats.org/officeDocument/2006/relationships/hyperlink" Target="https://sapl.carnaubadosdantas.rn.leg.br/sessao/ordemdia/1005" TargetMode="External"/><Relationship Id="rId49" Type="http://schemas.openxmlformats.org/officeDocument/2006/relationships/hyperlink" Target="https://sapl.carnaubadosdantas.rn.leg.br/materia/2616" TargetMode="External"/><Relationship Id="rId50" Type="http://schemas.openxmlformats.org/officeDocument/2006/relationships/hyperlink" Target="https://sapl.carnaubadosdantas.rn.leg.br/media/sapl/public/materialegislativa/2023/2616/indicacao_012-2022_busto_-_clesio.pdf" TargetMode="External"/><Relationship Id="rId51" Type="http://schemas.openxmlformats.org/officeDocument/2006/relationships/hyperlink" Target="http://www.interlegis.leg.br/" TargetMode="External"/><Relationship Id="rId52" Type="http://schemas.openxmlformats.org/officeDocument/2006/relationships/image" Target="media/image5.png"/><Relationship Id="rId53" Type="http://schemas.openxmlformats.org/officeDocument/2006/relationships/image" Target="media/image6.png"/><Relationship Id="rId54" Type="http://schemas.openxmlformats.org/officeDocument/2006/relationships/hyperlink" Target="https://creativecommons.org/" TargetMode="External"/><Relationship Id="rId55" Type="http://schemas.openxmlformats.org/officeDocument/2006/relationships/hyperlink" Target="https://creativecommons.org/licenses/by/4.0/" TargetMode="External"/><Relationship Id="rId56" Type="http://schemas.openxmlformats.org/officeDocument/2006/relationships/hyperlink" Target="https://sapl.carnaubadosdantas.rn.leg.br/api/schema/swagger-ui/" TargetMode="External"/><Relationship Id="rId57" Type="http://schemas.openxmlformats.org/officeDocument/2006/relationships/hyperlink" Target="https://carnaubadosdantas.rn.leg.br/" TargetMode="External"/><Relationship Id="rId58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2025-08-05T14:24:25Z</dcterms:created>
  <dcterms:modified xsi:type="dcterms:W3CDTF">2025-08-05T14:24:25Z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